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5206" w14:textId="0F1A6418" w:rsidR="00FA70AB" w:rsidRPr="00826EAD" w:rsidRDefault="00FA70AB" w:rsidP="00ED0AA0">
      <w:pPr>
        <w:pStyle w:val="times"/>
        <w:spacing w:before="0" w:beforeAutospacing="0" w:after="0" w:afterAutospacing="0"/>
        <w:jc w:val="both"/>
        <w:rPr>
          <w:color w:val="FF0000"/>
          <w:sz w:val="22"/>
          <w:szCs w:val="22"/>
        </w:rPr>
      </w:pPr>
      <w:r>
        <w:rPr>
          <w:noProof/>
          <w:sz w:val="22"/>
          <w:szCs w:val="22"/>
        </w:rPr>
        <w:drawing>
          <wp:inline distT="0" distB="0" distL="0" distR="0" wp14:anchorId="027E9E7A" wp14:editId="15834B51">
            <wp:extent cx="619125" cy="628650"/>
            <wp:effectExtent l="0" t="0" r="952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28650"/>
                    </a:xfrm>
                    <a:prstGeom prst="rect">
                      <a:avLst/>
                    </a:prstGeom>
                    <a:noFill/>
                    <a:ln>
                      <a:noFill/>
                    </a:ln>
                  </pic:spPr>
                </pic:pic>
              </a:graphicData>
            </a:graphic>
          </wp:inline>
        </w:drawing>
      </w:r>
    </w:p>
    <w:p w14:paraId="53A57F88" w14:textId="77777777" w:rsidR="00FA70AB" w:rsidRPr="00826EAD" w:rsidRDefault="00FA70AB" w:rsidP="00ED0AA0">
      <w:pPr>
        <w:pStyle w:val="times"/>
        <w:spacing w:before="0" w:beforeAutospacing="0" w:after="0" w:afterAutospacing="0"/>
        <w:jc w:val="both"/>
        <w:rPr>
          <w:color w:val="FF0000"/>
          <w:sz w:val="22"/>
          <w:szCs w:val="22"/>
        </w:rPr>
      </w:pPr>
    </w:p>
    <w:p w14:paraId="2F3AD981" w14:textId="24545DF7" w:rsidR="007946E0" w:rsidRPr="00826EAD" w:rsidRDefault="00E444A9" w:rsidP="00ED0AA0">
      <w:pPr>
        <w:pStyle w:val="times"/>
        <w:spacing w:before="0" w:beforeAutospacing="0" w:after="0" w:afterAutospacing="0"/>
        <w:jc w:val="both"/>
        <w:rPr>
          <w:color w:val="FF0000"/>
          <w:sz w:val="22"/>
          <w:szCs w:val="22"/>
        </w:rPr>
      </w:pPr>
      <w:r w:rsidRPr="00826EAD">
        <w:rPr>
          <w:color w:val="FF0000"/>
          <w:sz w:val="22"/>
          <w:szCs w:val="22"/>
        </w:rPr>
        <w:t>&lt;&lt;Return Address&gt;&gt;</w:t>
      </w:r>
    </w:p>
    <w:p w14:paraId="7EBA70DD" w14:textId="2C807DE5" w:rsidR="00E444A9" w:rsidRPr="00826EAD" w:rsidRDefault="00E444A9" w:rsidP="00ED0AA0">
      <w:pPr>
        <w:pStyle w:val="times"/>
        <w:spacing w:before="0" w:beforeAutospacing="0" w:after="0" w:afterAutospacing="0"/>
        <w:jc w:val="both"/>
        <w:rPr>
          <w:color w:val="FF0000"/>
          <w:sz w:val="22"/>
          <w:szCs w:val="22"/>
        </w:rPr>
      </w:pPr>
      <w:r w:rsidRPr="00826EAD">
        <w:rPr>
          <w:color w:val="FF0000"/>
          <w:sz w:val="22"/>
          <w:szCs w:val="22"/>
        </w:rPr>
        <w:t>&lt;&lt;City&gt;&gt;, &lt;&lt;State&gt;&gt; &lt;&lt;Zip&gt;&gt;</w:t>
      </w:r>
    </w:p>
    <w:p w14:paraId="2C688405" w14:textId="409D76BA" w:rsidR="00212984" w:rsidRPr="00826EAD" w:rsidRDefault="00212984" w:rsidP="00ED0AA0">
      <w:pPr>
        <w:pStyle w:val="times"/>
        <w:spacing w:before="0" w:beforeAutospacing="0" w:after="0" w:afterAutospacing="0"/>
        <w:jc w:val="both"/>
        <w:rPr>
          <w:color w:val="FF0000"/>
          <w:sz w:val="22"/>
          <w:szCs w:val="22"/>
        </w:rPr>
      </w:pPr>
      <w:bookmarkStart w:id="0" w:name="_Hlk78357636"/>
      <w:bookmarkEnd w:id="0"/>
    </w:p>
    <w:p w14:paraId="602C61E8" w14:textId="77777777" w:rsidR="00212984" w:rsidRPr="00826EAD" w:rsidRDefault="00212984" w:rsidP="00ED0AA0">
      <w:pPr>
        <w:pStyle w:val="times"/>
        <w:spacing w:before="0" w:beforeAutospacing="0" w:after="0" w:afterAutospacing="0"/>
        <w:jc w:val="both"/>
        <w:rPr>
          <w:color w:val="FF0000"/>
          <w:sz w:val="22"/>
          <w:szCs w:val="22"/>
        </w:rPr>
      </w:pPr>
    </w:p>
    <w:tbl>
      <w:tblPr>
        <w:tblpPr w:leftFromText="187" w:rightFromText="187"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tblGrid>
      <w:tr w:rsidR="00DC3216" w:rsidRPr="00826EAD" w14:paraId="6F66D416" w14:textId="77777777" w:rsidTr="00E72991">
        <w:trPr>
          <w:trHeight w:val="70"/>
        </w:trPr>
        <w:tc>
          <w:tcPr>
            <w:tcW w:w="3738" w:type="dxa"/>
            <w:tcBorders>
              <w:bottom w:val="nil"/>
            </w:tcBorders>
          </w:tcPr>
          <w:p w14:paraId="3F8BC08E" w14:textId="4AEBB18C" w:rsidR="00DC3216" w:rsidRPr="00826EAD" w:rsidRDefault="00DC3216" w:rsidP="001253A2">
            <w:pPr>
              <w:pStyle w:val="times"/>
              <w:spacing w:before="60" w:beforeAutospacing="0" w:after="0" w:afterAutospacing="0"/>
              <w:jc w:val="center"/>
              <w:rPr>
                <w:sz w:val="22"/>
                <w:szCs w:val="22"/>
              </w:rPr>
            </w:pPr>
            <w:r w:rsidRPr="00826EAD">
              <w:rPr>
                <w:sz w:val="22"/>
                <w:szCs w:val="22"/>
              </w:rPr>
              <w:t xml:space="preserve">To Enroll, Please </w:t>
            </w:r>
            <w:r w:rsidR="000459D3" w:rsidRPr="00826EAD">
              <w:rPr>
                <w:sz w:val="22"/>
                <w:szCs w:val="22"/>
              </w:rPr>
              <w:t>Visit</w:t>
            </w:r>
            <w:r w:rsidRPr="00826EAD">
              <w:rPr>
                <w:sz w:val="22"/>
                <w:szCs w:val="22"/>
              </w:rPr>
              <w:t>:</w:t>
            </w:r>
          </w:p>
        </w:tc>
      </w:tr>
      <w:tr w:rsidR="00DC3216" w:rsidRPr="00826EAD" w14:paraId="784F7400" w14:textId="77777777" w:rsidTr="00E72991">
        <w:trPr>
          <w:trHeight w:val="309"/>
        </w:trPr>
        <w:tc>
          <w:tcPr>
            <w:tcW w:w="3738" w:type="dxa"/>
            <w:tcBorders>
              <w:top w:val="nil"/>
            </w:tcBorders>
          </w:tcPr>
          <w:p w14:paraId="5F27AAC3" w14:textId="654F6EC1" w:rsidR="00C060E5" w:rsidRPr="00826EAD" w:rsidRDefault="00826EAD" w:rsidP="001253A2">
            <w:pPr>
              <w:spacing w:after="120"/>
              <w:jc w:val="center"/>
              <w:rPr>
                <w:b/>
                <w:bCs/>
                <w:sz w:val="22"/>
                <w:szCs w:val="22"/>
              </w:rPr>
            </w:pPr>
            <w:hyperlink r:id="rId13" w:history="1">
              <w:r w:rsidR="00C96C28" w:rsidRPr="00826EAD">
                <w:rPr>
                  <w:rStyle w:val="Hyperlink"/>
                  <w:b/>
                  <w:bCs/>
                  <w:sz w:val="22"/>
                  <w:szCs w:val="22"/>
                </w:rPr>
                <w:t>[</w:t>
              </w:r>
              <w:r w:rsidR="001253A2" w:rsidRPr="00826EAD">
                <w:rPr>
                  <w:rStyle w:val="Hyperlink"/>
                  <w:b/>
                  <w:bCs/>
                  <w:sz w:val="22"/>
                  <w:szCs w:val="22"/>
                </w:rPr>
                <w:t>W</w:t>
              </w:r>
              <w:r w:rsidR="00C96C28" w:rsidRPr="00826EAD">
                <w:rPr>
                  <w:rStyle w:val="Hyperlink"/>
                  <w:b/>
                  <w:bCs/>
                  <w:sz w:val="22"/>
                  <w:szCs w:val="22"/>
                </w:rPr>
                <w:t>ebsite]</w:t>
              </w:r>
            </w:hyperlink>
          </w:p>
          <w:p w14:paraId="487E0A89" w14:textId="692B9003" w:rsidR="00683873" w:rsidRPr="00826EAD" w:rsidRDefault="00683873" w:rsidP="00FA70AB">
            <w:pPr>
              <w:jc w:val="center"/>
              <w:rPr>
                <w:sz w:val="22"/>
                <w:szCs w:val="22"/>
              </w:rPr>
            </w:pPr>
            <w:r w:rsidRPr="00826EAD">
              <w:rPr>
                <w:sz w:val="22"/>
                <w:szCs w:val="22"/>
              </w:rPr>
              <w:t>Or Call:</w:t>
            </w:r>
          </w:p>
          <w:p w14:paraId="4740B0A3" w14:textId="25456041" w:rsidR="00683873" w:rsidRPr="00826EAD" w:rsidRDefault="00C96C28" w:rsidP="001253A2">
            <w:pPr>
              <w:spacing w:after="120"/>
              <w:jc w:val="center"/>
              <w:rPr>
                <w:sz w:val="22"/>
                <w:szCs w:val="22"/>
              </w:rPr>
            </w:pPr>
            <w:r w:rsidRPr="00826EAD">
              <w:rPr>
                <w:b/>
                <w:bCs/>
                <w:color w:val="000000" w:themeColor="text1"/>
                <w:sz w:val="22"/>
                <w:szCs w:val="22"/>
              </w:rPr>
              <w:t>[</w:t>
            </w:r>
            <w:r w:rsidR="001253A2" w:rsidRPr="00826EAD">
              <w:rPr>
                <w:b/>
                <w:bCs/>
                <w:color w:val="000000" w:themeColor="text1"/>
                <w:sz w:val="22"/>
                <w:szCs w:val="22"/>
              </w:rPr>
              <w:t>P</w:t>
            </w:r>
            <w:r w:rsidRPr="00826EAD">
              <w:rPr>
                <w:b/>
                <w:bCs/>
                <w:color w:val="000000" w:themeColor="text1"/>
                <w:sz w:val="22"/>
                <w:szCs w:val="22"/>
              </w:rPr>
              <w:t xml:space="preserve">hone </w:t>
            </w:r>
            <w:r w:rsidR="001253A2" w:rsidRPr="00826EAD">
              <w:rPr>
                <w:b/>
                <w:bCs/>
                <w:color w:val="000000" w:themeColor="text1"/>
                <w:sz w:val="22"/>
                <w:szCs w:val="22"/>
              </w:rPr>
              <w:t>N</w:t>
            </w:r>
            <w:r w:rsidRPr="00826EAD">
              <w:rPr>
                <w:b/>
                <w:bCs/>
                <w:color w:val="000000" w:themeColor="text1"/>
                <w:sz w:val="22"/>
                <w:szCs w:val="22"/>
              </w:rPr>
              <w:t>umber]</w:t>
            </w:r>
          </w:p>
          <w:p w14:paraId="011406A4" w14:textId="343CA659" w:rsidR="00DC3216" w:rsidRPr="00826EAD" w:rsidRDefault="00EF1DC2" w:rsidP="001253A2">
            <w:pPr>
              <w:spacing w:after="60"/>
              <w:jc w:val="center"/>
              <w:rPr>
                <w:bCs/>
                <w:sz w:val="22"/>
                <w:szCs w:val="22"/>
              </w:rPr>
            </w:pPr>
            <w:r w:rsidRPr="00826EAD">
              <w:rPr>
                <w:sz w:val="22"/>
                <w:szCs w:val="22"/>
              </w:rPr>
              <w:t>Enrollment</w:t>
            </w:r>
            <w:r w:rsidR="00DC3216" w:rsidRPr="00826EAD">
              <w:rPr>
                <w:sz w:val="22"/>
                <w:szCs w:val="22"/>
              </w:rPr>
              <w:t xml:space="preserve"> Code: </w:t>
            </w:r>
            <w:r w:rsidR="005E375F" w:rsidRPr="00826EAD">
              <w:rPr>
                <w:bCs/>
                <w:color w:val="FF0000"/>
                <w:sz w:val="22"/>
                <w:szCs w:val="22"/>
              </w:rPr>
              <w:t>&lt;&lt;</w:t>
            </w:r>
            <w:proofErr w:type="spellStart"/>
            <w:r w:rsidR="00DC3216" w:rsidRPr="00826EAD">
              <w:rPr>
                <w:bCs/>
                <w:color w:val="FF0000"/>
                <w:sz w:val="22"/>
                <w:szCs w:val="22"/>
              </w:rPr>
              <w:t>XXXXXXXX</w:t>
            </w:r>
            <w:proofErr w:type="spellEnd"/>
            <w:r w:rsidR="005E375F" w:rsidRPr="00826EAD">
              <w:rPr>
                <w:bCs/>
                <w:color w:val="FF0000"/>
                <w:sz w:val="22"/>
                <w:szCs w:val="22"/>
              </w:rPr>
              <w:t>&gt;&gt;</w:t>
            </w:r>
          </w:p>
        </w:tc>
      </w:tr>
    </w:tbl>
    <w:p w14:paraId="1B222D92" w14:textId="0BC3E153" w:rsidR="00DC3216" w:rsidRPr="00826EAD" w:rsidRDefault="00DC3216" w:rsidP="00DC3216">
      <w:pPr>
        <w:pStyle w:val="times"/>
        <w:jc w:val="both"/>
        <w:rPr>
          <w:sz w:val="22"/>
          <w:szCs w:val="22"/>
          <w:highlight w:val="yellow"/>
        </w:rPr>
      </w:pPr>
    </w:p>
    <w:p w14:paraId="0528A821" w14:textId="4DCBB3E0" w:rsidR="00585FCE" w:rsidRPr="00826EAD" w:rsidRDefault="00585FCE" w:rsidP="00DC3216">
      <w:pPr>
        <w:pStyle w:val="times"/>
        <w:spacing w:before="0" w:beforeAutospacing="0" w:after="0" w:afterAutospacing="0"/>
        <w:jc w:val="both"/>
        <w:rPr>
          <w:sz w:val="22"/>
          <w:szCs w:val="22"/>
        </w:rPr>
        <w:sectPr w:rsidR="00585FCE" w:rsidRPr="00826EAD" w:rsidSect="00E72991">
          <w:headerReference w:type="default" r:id="rId14"/>
          <w:footerReference w:type="default" r:id="rId15"/>
          <w:pgSz w:w="12240" w:h="15840"/>
          <w:pgMar w:top="720" w:right="810" w:bottom="720" w:left="810" w:header="432" w:footer="432" w:gutter="0"/>
          <w:cols w:num="2" w:space="720" w:equalWidth="0">
            <w:col w:w="4950" w:space="720"/>
            <w:col w:w="4950"/>
          </w:cols>
          <w:docGrid w:linePitch="360"/>
        </w:sectPr>
      </w:pPr>
    </w:p>
    <w:p w14:paraId="5359AD5E" w14:textId="77777777" w:rsidR="00E444A9" w:rsidRPr="00826EAD" w:rsidRDefault="00B53A0F" w:rsidP="00E444A9">
      <w:pPr>
        <w:pStyle w:val="times"/>
        <w:spacing w:before="0" w:beforeAutospacing="0" w:after="0" w:afterAutospacing="0"/>
        <w:rPr>
          <w:color w:val="FF0000"/>
          <w:sz w:val="22"/>
          <w:szCs w:val="22"/>
        </w:rPr>
      </w:pPr>
      <w:r w:rsidRPr="00826EAD">
        <w:rPr>
          <w:color w:val="FF0000"/>
          <w:sz w:val="22"/>
          <w:szCs w:val="22"/>
        </w:rPr>
        <w:t>&lt;&lt;First</w:t>
      </w:r>
      <w:r w:rsidR="007946E0" w:rsidRPr="00826EAD">
        <w:rPr>
          <w:color w:val="FF0000"/>
          <w:sz w:val="22"/>
          <w:szCs w:val="22"/>
        </w:rPr>
        <w:t xml:space="preserve"> </w:t>
      </w:r>
      <w:r w:rsidRPr="00826EAD">
        <w:rPr>
          <w:color w:val="FF0000"/>
          <w:sz w:val="22"/>
          <w:szCs w:val="22"/>
        </w:rPr>
        <w:t>Name&gt;&gt; &lt;&lt;Last</w:t>
      </w:r>
      <w:r w:rsidR="007946E0" w:rsidRPr="00826EAD">
        <w:rPr>
          <w:color w:val="FF0000"/>
          <w:sz w:val="22"/>
          <w:szCs w:val="22"/>
        </w:rPr>
        <w:t xml:space="preserve"> </w:t>
      </w:r>
      <w:r w:rsidRPr="00826EAD">
        <w:rPr>
          <w:color w:val="FF0000"/>
          <w:sz w:val="22"/>
          <w:szCs w:val="22"/>
        </w:rPr>
        <w:t>Name&gt;&gt;</w:t>
      </w:r>
      <w:r w:rsidR="00585FCE" w:rsidRPr="00826EAD">
        <w:rPr>
          <w:color w:val="FF0000"/>
          <w:sz w:val="22"/>
          <w:szCs w:val="22"/>
        </w:rPr>
        <w:br/>
      </w:r>
      <w:r w:rsidRPr="00826EAD">
        <w:rPr>
          <w:color w:val="FF0000"/>
          <w:sz w:val="22"/>
          <w:szCs w:val="22"/>
        </w:rPr>
        <w:t>&lt;&lt;</w:t>
      </w:r>
      <w:r w:rsidR="00585FCE" w:rsidRPr="00826EAD">
        <w:rPr>
          <w:color w:val="FF0000"/>
          <w:sz w:val="22"/>
          <w:szCs w:val="22"/>
        </w:rPr>
        <w:t>Address1</w:t>
      </w:r>
      <w:r w:rsidRPr="00826EAD">
        <w:rPr>
          <w:color w:val="FF0000"/>
          <w:sz w:val="22"/>
          <w:szCs w:val="22"/>
        </w:rPr>
        <w:t>&gt;&gt; &lt;&lt;</w:t>
      </w:r>
      <w:r w:rsidR="00585FCE" w:rsidRPr="00826EAD">
        <w:rPr>
          <w:color w:val="FF0000"/>
          <w:sz w:val="22"/>
          <w:szCs w:val="22"/>
        </w:rPr>
        <w:t>Address2</w:t>
      </w:r>
      <w:r w:rsidRPr="00826EAD">
        <w:rPr>
          <w:color w:val="FF0000"/>
          <w:sz w:val="22"/>
          <w:szCs w:val="22"/>
        </w:rPr>
        <w:t xml:space="preserve">&gt;&gt; </w:t>
      </w:r>
      <w:r w:rsidR="00585FCE" w:rsidRPr="00826EAD">
        <w:rPr>
          <w:color w:val="FF0000"/>
          <w:sz w:val="22"/>
          <w:szCs w:val="22"/>
        </w:rPr>
        <w:br/>
      </w:r>
      <w:r w:rsidRPr="00826EAD">
        <w:rPr>
          <w:color w:val="FF0000"/>
          <w:sz w:val="22"/>
          <w:szCs w:val="22"/>
        </w:rPr>
        <w:t>&lt;&lt;</w:t>
      </w:r>
      <w:r w:rsidR="00585FCE" w:rsidRPr="00826EAD">
        <w:rPr>
          <w:color w:val="FF0000"/>
          <w:sz w:val="22"/>
          <w:szCs w:val="22"/>
        </w:rPr>
        <w:t>City</w:t>
      </w:r>
      <w:r w:rsidRPr="00826EAD">
        <w:rPr>
          <w:color w:val="FF0000"/>
          <w:sz w:val="22"/>
          <w:szCs w:val="22"/>
        </w:rPr>
        <w:t>&gt;&gt;</w:t>
      </w:r>
      <w:r w:rsidR="00585FCE" w:rsidRPr="00826EAD">
        <w:rPr>
          <w:color w:val="FF0000"/>
          <w:sz w:val="22"/>
          <w:szCs w:val="22"/>
        </w:rPr>
        <w:t xml:space="preserve">, </w:t>
      </w:r>
      <w:r w:rsidRPr="00826EAD">
        <w:rPr>
          <w:color w:val="FF0000"/>
          <w:sz w:val="22"/>
          <w:szCs w:val="22"/>
        </w:rPr>
        <w:t>&lt;&lt;</w:t>
      </w:r>
      <w:r w:rsidR="00585FCE" w:rsidRPr="00826EAD">
        <w:rPr>
          <w:color w:val="FF0000"/>
          <w:sz w:val="22"/>
          <w:szCs w:val="22"/>
        </w:rPr>
        <w:t>State</w:t>
      </w:r>
      <w:r w:rsidRPr="00826EAD">
        <w:rPr>
          <w:color w:val="FF0000"/>
          <w:sz w:val="22"/>
          <w:szCs w:val="22"/>
        </w:rPr>
        <w:t>&gt;&gt;</w:t>
      </w:r>
      <w:r w:rsidR="00585FCE" w:rsidRPr="00826EAD">
        <w:rPr>
          <w:color w:val="FF0000"/>
          <w:sz w:val="22"/>
          <w:szCs w:val="22"/>
        </w:rPr>
        <w:t xml:space="preserve"> </w:t>
      </w:r>
      <w:r w:rsidRPr="00826EAD">
        <w:rPr>
          <w:color w:val="FF0000"/>
          <w:sz w:val="22"/>
          <w:szCs w:val="22"/>
        </w:rPr>
        <w:t>&lt;&lt;</w:t>
      </w:r>
      <w:r w:rsidR="00585FCE" w:rsidRPr="00826EAD">
        <w:rPr>
          <w:color w:val="FF0000"/>
          <w:sz w:val="22"/>
          <w:szCs w:val="22"/>
        </w:rPr>
        <w:t>Zip</w:t>
      </w:r>
      <w:r w:rsidRPr="00826EAD">
        <w:rPr>
          <w:color w:val="FF0000"/>
          <w:sz w:val="22"/>
          <w:szCs w:val="22"/>
        </w:rPr>
        <w:t>&gt;&gt;</w:t>
      </w:r>
    </w:p>
    <w:p w14:paraId="0CB6F9C6" w14:textId="2DD6B5D5" w:rsidR="00901586" w:rsidRPr="00826EAD" w:rsidRDefault="00E444A9" w:rsidP="00E444A9">
      <w:pPr>
        <w:pStyle w:val="times"/>
        <w:spacing w:before="0" w:beforeAutospacing="0" w:after="0" w:afterAutospacing="0"/>
        <w:jc w:val="right"/>
        <w:rPr>
          <w:color w:val="FF0000"/>
          <w:sz w:val="22"/>
          <w:szCs w:val="22"/>
        </w:rPr>
      </w:pPr>
      <w:r w:rsidRPr="00826EAD">
        <w:rPr>
          <w:color w:val="FF0000"/>
          <w:sz w:val="22"/>
          <w:szCs w:val="22"/>
        </w:rPr>
        <w:t>&lt;&lt;</w:t>
      </w:r>
      <w:r w:rsidR="00901586" w:rsidRPr="00826EAD">
        <w:rPr>
          <w:color w:val="FF0000"/>
          <w:sz w:val="22"/>
          <w:szCs w:val="22"/>
        </w:rPr>
        <w:t>Date</w:t>
      </w:r>
      <w:r w:rsidRPr="00826EAD">
        <w:rPr>
          <w:color w:val="FF0000"/>
          <w:sz w:val="22"/>
          <w:szCs w:val="22"/>
        </w:rPr>
        <w:t>&gt;&gt;</w:t>
      </w:r>
    </w:p>
    <w:p w14:paraId="6CF18FCC" w14:textId="77777777" w:rsidR="00E444A9" w:rsidRPr="00826EAD" w:rsidRDefault="00E444A9" w:rsidP="00901586">
      <w:pPr>
        <w:pStyle w:val="times"/>
        <w:spacing w:before="0" w:beforeAutospacing="0" w:after="0" w:afterAutospacing="0"/>
        <w:jc w:val="center"/>
        <w:rPr>
          <w:b/>
          <w:sz w:val="22"/>
          <w:szCs w:val="22"/>
        </w:rPr>
      </w:pPr>
    </w:p>
    <w:p w14:paraId="6298D2E8" w14:textId="2AB0E525" w:rsidR="00045B20" w:rsidRPr="00826EAD" w:rsidRDefault="006176CC" w:rsidP="00826EAD">
      <w:pPr>
        <w:pStyle w:val="times"/>
        <w:spacing w:before="0" w:beforeAutospacing="0" w:after="220" w:afterAutospacing="0" w:line="220" w:lineRule="exact"/>
        <w:jc w:val="both"/>
        <w:rPr>
          <w:sz w:val="22"/>
          <w:szCs w:val="22"/>
        </w:rPr>
      </w:pPr>
      <w:r w:rsidRPr="00826EAD">
        <w:rPr>
          <w:sz w:val="22"/>
          <w:szCs w:val="22"/>
        </w:rPr>
        <w:t xml:space="preserve">Re: </w:t>
      </w:r>
      <w:r w:rsidR="007F7828" w:rsidRPr="00826EAD">
        <w:rPr>
          <w:sz w:val="22"/>
          <w:szCs w:val="22"/>
        </w:rPr>
        <w:t>Notic</w:t>
      </w:r>
      <w:r w:rsidRPr="00826EAD">
        <w:rPr>
          <w:sz w:val="22"/>
          <w:szCs w:val="22"/>
        </w:rPr>
        <w:t>e</w:t>
      </w:r>
      <w:r w:rsidR="007F7828" w:rsidRPr="00826EAD">
        <w:rPr>
          <w:sz w:val="22"/>
          <w:szCs w:val="22"/>
        </w:rPr>
        <w:t xml:space="preserve"> of Data </w:t>
      </w:r>
      <w:r w:rsidR="00144F77" w:rsidRPr="00826EAD">
        <w:rPr>
          <w:sz w:val="22"/>
          <w:szCs w:val="22"/>
        </w:rPr>
        <w:t>Breach</w:t>
      </w:r>
    </w:p>
    <w:p w14:paraId="1BDFEE0B" w14:textId="2A6B53E1" w:rsidR="006B7939" w:rsidRPr="00826EAD" w:rsidRDefault="006B7939" w:rsidP="00826EAD">
      <w:pPr>
        <w:pStyle w:val="times"/>
        <w:spacing w:before="0" w:beforeAutospacing="0" w:after="220" w:afterAutospacing="0" w:line="220" w:lineRule="exact"/>
        <w:jc w:val="both"/>
        <w:rPr>
          <w:sz w:val="22"/>
          <w:szCs w:val="22"/>
        </w:rPr>
      </w:pPr>
      <w:r w:rsidRPr="00826EAD">
        <w:rPr>
          <w:sz w:val="22"/>
          <w:szCs w:val="22"/>
        </w:rPr>
        <w:t xml:space="preserve">Dear </w:t>
      </w:r>
      <w:r w:rsidR="00B53A0F" w:rsidRPr="00826EAD">
        <w:rPr>
          <w:color w:val="FF0000"/>
          <w:sz w:val="22"/>
          <w:szCs w:val="22"/>
        </w:rPr>
        <w:t>&lt;&lt;First</w:t>
      </w:r>
      <w:r w:rsidR="007946E0" w:rsidRPr="00826EAD">
        <w:rPr>
          <w:color w:val="FF0000"/>
          <w:sz w:val="22"/>
          <w:szCs w:val="22"/>
        </w:rPr>
        <w:t xml:space="preserve"> </w:t>
      </w:r>
      <w:r w:rsidRPr="00826EAD">
        <w:rPr>
          <w:color w:val="FF0000"/>
          <w:sz w:val="22"/>
          <w:szCs w:val="22"/>
        </w:rPr>
        <w:t>Name</w:t>
      </w:r>
      <w:r w:rsidR="00B53A0F" w:rsidRPr="00826EAD">
        <w:rPr>
          <w:color w:val="FF0000"/>
          <w:sz w:val="22"/>
          <w:szCs w:val="22"/>
        </w:rPr>
        <w:t>&gt;&gt; &lt;&lt;Last</w:t>
      </w:r>
      <w:r w:rsidR="007946E0" w:rsidRPr="00826EAD">
        <w:rPr>
          <w:color w:val="FF0000"/>
          <w:sz w:val="22"/>
          <w:szCs w:val="22"/>
        </w:rPr>
        <w:t xml:space="preserve"> </w:t>
      </w:r>
      <w:r w:rsidR="00B53A0F" w:rsidRPr="00826EAD">
        <w:rPr>
          <w:color w:val="FF0000"/>
          <w:sz w:val="22"/>
          <w:szCs w:val="22"/>
        </w:rPr>
        <w:t>Name&gt;&gt;</w:t>
      </w:r>
      <w:r w:rsidR="00B53A0F" w:rsidRPr="00826EAD">
        <w:rPr>
          <w:sz w:val="22"/>
          <w:szCs w:val="22"/>
        </w:rPr>
        <w:t>,</w:t>
      </w:r>
    </w:p>
    <w:p w14:paraId="0C66FCD9" w14:textId="602B0FAD" w:rsidR="00AC39EE" w:rsidRPr="00826EAD" w:rsidRDefault="00AC39EE" w:rsidP="00826EAD">
      <w:pPr>
        <w:spacing w:after="220" w:line="220" w:lineRule="exact"/>
        <w:jc w:val="both"/>
        <w:rPr>
          <w:b/>
          <w:sz w:val="22"/>
          <w:szCs w:val="22"/>
        </w:rPr>
      </w:pPr>
      <w:r w:rsidRPr="00826EAD">
        <w:rPr>
          <w:sz w:val="22"/>
          <w:szCs w:val="22"/>
        </w:rPr>
        <w:t xml:space="preserve">I am writing to inform you of a recent data </w:t>
      </w:r>
      <w:r w:rsidR="00144F77" w:rsidRPr="00826EAD">
        <w:rPr>
          <w:sz w:val="22"/>
          <w:szCs w:val="22"/>
        </w:rPr>
        <w:t>security issue</w:t>
      </w:r>
      <w:r w:rsidRPr="00826EAD">
        <w:rPr>
          <w:sz w:val="22"/>
          <w:szCs w:val="22"/>
        </w:rPr>
        <w:t xml:space="preserve"> </w:t>
      </w:r>
      <w:r w:rsidR="001253A2" w:rsidRPr="00826EAD">
        <w:rPr>
          <w:sz w:val="22"/>
          <w:szCs w:val="22"/>
        </w:rPr>
        <w:t xml:space="preserve">discovered </w:t>
      </w:r>
      <w:r w:rsidRPr="00826EAD">
        <w:rPr>
          <w:sz w:val="22"/>
          <w:szCs w:val="22"/>
        </w:rPr>
        <w:t xml:space="preserve">by </w:t>
      </w:r>
      <w:proofErr w:type="spellStart"/>
      <w:r w:rsidR="00EF1DC2" w:rsidRPr="00826EAD">
        <w:rPr>
          <w:sz w:val="22"/>
          <w:szCs w:val="22"/>
        </w:rPr>
        <w:t>BackNine</w:t>
      </w:r>
      <w:proofErr w:type="spellEnd"/>
      <w:r w:rsidR="00EF1DC2" w:rsidRPr="00826EAD">
        <w:rPr>
          <w:sz w:val="22"/>
          <w:szCs w:val="22"/>
        </w:rPr>
        <w:t xml:space="preserve"> Insurance and Financial Services, Inc. (“</w:t>
      </w:r>
      <w:proofErr w:type="spellStart"/>
      <w:r w:rsidR="00EF1DC2" w:rsidRPr="00826EAD">
        <w:rPr>
          <w:sz w:val="22"/>
          <w:szCs w:val="22"/>
        </w:rPr>
        <w:t>BackNine</w:t>
      </w:r>
      <w:proofErr w:type="spellEnd"/>
      <w:r w:rsidR="00EF1DC2" w:rsidRPr="00826EAD">
        <w:rPr>
          <w:sz w:val="22"/>
          <w:szCs w:val="22"/>
        </w:rPr>
        <w:t>”)</w:t>
      </w:r>
      <w:r w:rsidRPr="00826EAD">
        <w:rPr>
          <w:sz w:val="22"/>
          <w:szCs w:val="22"/>
        </w:rPr>
        <w:t xml:space="preserve"> </w:t>
      </w:r>
      <w:r w:rsidR="001253A2" w:rsidRPr="00826EAD">
        <w:rPr>
          <w:sz w:val="22"/>
          <w:szCs w:val="22"/>
        </w:rPr>
        <w:t>that may have impacted</w:t>
      </w:r>
      <w:r w:rsidRPr="00826EAD">
        <w:rPr>
          <w:sz w:val="22"/>
          <w:szCs w:val="22"/>
        </w:rPr>
        <w:t xml:space="preserve"> your personal information. </w:t>
      </w:r>
      <w:r w:rsidR="00EF1DC2" w:rsidRPr="00826EAD">
        <w:rPr>
          <w:sz w:val="22"/>
          <w:szCs w:val="22"/>
        </w:rPr>
        <w:t xml:space="preserve">Please read carefully as this letter contains background </w:t>
      </w:r>
      <w:r w:rsidRPr="00826EAD">
        <w:rPr>
          <w:sz w:val="22"/>
          <w:szCs w:val="22"/>
        </w:rPr>
        <w:t xml:space="preserve">information </w:t>
      </w:r>
      <w:r w:rsidR="00EF1DC2" w:rsidRPr="00826EAD">
        <w:rPr>
          <w:sz w:val="22"/>
          <w:szCs w:val="22"/>
        </w:rPr>
        <w:t xml:space="preserve">about the </w:t>
      </w:r>
      <w:r w:rsidR="00144F77" w:rsidRPr="00826EAD">
        <w:rPr>
          <w:sz w:val="22"/>
          <w:szCs w:val="22"/>
        </w:rPr>
        <w:t>issue</w:t>
      </w:r>
      <w:r w:rsidR="00EF1DC2" w:rsidRPr="00826EAD">
        <w:rPr>
          <w:sz w:val="22"/>
          <w:szCs w:val="22"/>
        </w:rPr>
        <w:t>, the type of information</w:t>
      </w:r>
      <w:r w:rsidR="001253A2" w:rsidRPr="00826EAD">
        <w:rPr>
          <w:sz w:val="22"/>
          <w:szCs w:val="22"/>
        </w:rPr>
        <w:t xml:space="preserve"> potentially</w:t>
      </w:r>
      <w:r w:rsidR="00EF1DC2" w:rsidRPr="00826EAD">
        <w:rPr>
          <w:sz w:val="22"/>
          <w:szCs w:val="22"/>
        </w:rPr>
        <w:t xml:space="preserve"> involved, </w:t>
      </w:r>
      <w:r w:rsidRPr="00826EAD">
        <w:rPr>
          <w:sz w:val="22"/>
          <w:szCs w:val="22"/>
        </w:rPr>
        <w:t xml:space="preserve">and steps </w:t>
      </w:r>
      <w:r w:rsidR="001253A2" w:rsidRPr="00826EAD">
        <w:rPr>
          <w:sz w:val="22"/>
          <w:szCs w:val="22"/>
        </w:rPr>
        <w:t xml:space="preserve">that </w:t>
      </w:r>
      <w:r w:rsidRPr="00826EAD">
        <w:rPr>
          <w:sz w:val="22"/>
          <w:szCs w:val="22"/>
        </w:rPr>
        <w:t xml:space="preserve">you can take to </w:t>
      </w:r>
      <w:r w:rsidR="001253A2" w:rsidRPr="00826EAD">
        <w:rPr>
          <w:sz w:val="22"/>
          <w:szCs w:val="22"/>
        </w:rPr>
        <w:t xml:space="preserve">help </w:t>
      </w:r>
      <w:r w:rsidRPr="00826EAD">
        <w:rPr>
          <w:sz w:val="22"/>
          <w:szCs w:val="22"/>
        </w:rPr>
        <w:t xml:space="preserve">protect your personal information, including enrolling in </w:t>
      </w:r>
      <w:r w:rsidR="00144F77" w:rsidRPr="00826EAD">
        <w:rPr>
          <w:sz w:val="22"/>
          <w:szCs w:val="22"/>
        </w:rPr>
        <w:t xml:space="preserve">the </w:t>
      </w:r>
      <w:r w:rsidRPr="00826EAD">
        <w:rPr>
          <w:sz w:val="22"/>
          <w:szCs w:val="22"/>
        </w:rPr>
        <w:t xml:space="preserve">complimentary </w:t>
      </w:r>
      <w:r w:rsidR="001253A2" w:rsidRPr="00826EAD">
        <w:rPr>
          <w:sz w:val="22"/>
          <w:szCs w:val="22"/>
        </w:rPr>
        <w:t>identity protection</w:t>
      </w:r>
      <w:r w:rsidRPr="00826EAD">
        <w:rPr>
          <w:sz w:val="22"/>
          <w:szCs w:val="22"/>
        </w:rPr>
        <w:t xml:space="preserve"> services</w:t>
      </w:r>
      <w:r w:rsidR="00144F77" w:rsidRPr="00826EAD">
        <w:rPr>
          <w:sz w:val="22"/>
          <w:szCs w:val="22"/>
        </w:rPr>
        <w:t xml:space="preserve"> offered below</w:t>
      </w:r>
      <w:r w:rsidRPr="00826EAD">
        <w:rPr>
          <w:sz w:val="22"/>
          <w:szCs w:val="22"/>
        </w:rPr>
        <w:t xml:space="preserve">. </w:t>
      </w:r>
    </w:p>
    <w:p w14:paraId="7397813B" w14:textId="510CF4CA" w:rsidR="00826EAD" w:rsidRPr="00826EAD" w:rsidRDefault="00045B20" w:rsidP="00826EAD">
      <w:pPr>
        <w:pStyle w:val="Normal0"/>
        <w:spacing w:after="220" w:line="220" w:lineRule="exact"/>
        <w:jc w:val="both"/>
        <w:rPr>
          <w:sz w:val="22"/>
          <w:szCs w:val="22"/>
        </w:rPr>
      </w:pPr>
      <w:r w:rsidRPr="00826EAD">
        <w:rPr>
          <w:b/>
          <w:sz w:val="22"/>
          <w:szCs w:val="22"/>
        </w:rPr>
        <w:t>What Happened</w:t>
      </w:r>
      <w:r w:rsidR="006176CC" w:rsidRPr="00826EAD">
        <w:rPr>
          <w:b/>
          <w:sz w:val="22"/>
          <w:szCs w:val="22"/>
        </w:rPr>
        <w:t xml:space="preserve">. </w:t>
      </w:r>
      <w:proofErr w:type="spellStart"/>
      <w:r w:rsidR="00826EAD" w:rsidRPr="00826EAD">
        <w:rPr>
          <w:sz w:val="22"/>
          <w:szCs w:val="22"/>
        </w:rPr>
        <w:t>BackNine</w:t>
      </w:r>
      <w:proofErr w:type="spellEnd"/>
      <w:r w:rsidR="00826EAD" w:rsidRPr="00826EAD">
        <w:rPr>
          <w:sz w:val="22"/>
          <w:szCs w:val="22"/>
        </w:rPr>
        <w:t xml:space="preserve"> is an insurance broker and financial services firm located in Westlake Village, California. </w:t>
      </w:r>
      <w:proofErr w:type="spellStart"/>
      <w:r w:rsidR="00826EAD" w:rsidRPr="00826EAD">
        <w:rPr>
          <w:sz w:val="22"/>
          <w:szCs w:val="22"/>
        </w:rPr>
        <w:t>BackNine</w:t>
      </w:r>
      <w:proofErr w:type="spellEnd"/>
      <w:r w:rsidR="00826EAD" w:rsidRPr="00826EAD">
        <w:rPr>
          <w:sz w:val="22"/>
          <w:szCs w:val="22"/>
        </w:rPr>
        <w:t xml:space="preserve"> sells life, long term care, and disability insurance as well as annuities.</w:t>
      </w:r>
      <w:r w:rsidR="00826EAD" w:rsidRPr="00826EAD">
        <w:rPr>
          <w:sz w:val="22"/>
          <w:szCs w:val="22"/>
        </w:rPr>
        <w:t xml:space="preserve"> </w:t>
      </w:r>
    </w:p>
    <w:p w14:paraId="24AFFC93" w14:textId="1FDA29B5" w:rsidR="00AC39EE" w:rsidRPr="00826EAD" w:rsidRDefault="00AC39EE" w:rsidP="00826EAD">
      <w:pPr>
        <w:pStyle w:val="Normal0"/>
        <w:spacing w:after="220" w:line="220" w:lineRule="exact"/>
        <w:jc w:val="both"/>
        <w:rPr>
          <w:sz w:val="22"/>
          <w:szCs w:val="22"/>
        </w:rPr>
      </w:pPr>
      <w:r w:rsidRPr="00826EAD">
        <w:rPr>
          <w:sz w:val="22"/>
          <w:szCs w:val="22"/>
        </w:rPr>
        <w:t xml:space="preserve">On </w:t>
      </w:r>
      <w:r w:rsidR="00EF1DC2" w:rsidRPr="00826EAD">
        <w:rPr>
          <w:sz w:val="22"/>
          <w:szCs w:val="22"/>
        </w:rPr>
        <w:t>July 12</w:t>
      </w:r>
      <w:r w:rsidRPr="00826EAD">
        <w:rPr>
          <w:sz w:val="22"/>
          <w:szCs w:val="22"/>
        </w:rPr>
        <w:t xml:space="preserve">, 2021, </w:t>
      </w:r>
      <w:proofErr w:type="spellStart"/>
      <w:r w:rsidR="00EF1DC2" w:rsidRPr="00826EAD">
        <w:rPr>
          <w:sz w:val="22"/>
          <w:szCs w:val="22"/>
        </w:rPr>
        <w:t>BackNine</w:t>
      </w:r>
      <w:proofErr w:type="spellEnd"/>
      <w:r w:rsidR="00EF1DC2" w:rsidRPr="00826EAD">
        <w:rPr>
          <w:sz w:val="22"/>
          <w:szCs w:val="22"/>
        </w:rPr>
        <w:t xml:space="preserve"> learned of a coding error that caused certain insurance and annuity applications to be uploaded to </w:t>
      </w:r>
      <w:r w:rsidR="002F5AB6" w:rsidRPr="00826EAD">
        <w:rPr>
          <w:sz w:val="22"/>
          <w:szCs w:val="22"/>
        </w:rPr>
        <w:t>a</w:t>
      </w:r>
      <w:r w:rsidR="00EF1DC2" w:rsidRPr="00826EAD">
        <w:rPr>
          <w:sz w:val="22"/>
          <w:szCs w:val="22"/>
        </w:rPr>
        <w:t xml:space="preserve"> publicly accessible</w:t>
      </w:r>
      <w:r w:rsidR="002F5AB6" w:rsidRPr="00826EAD">
        <w:rPr>
          <w:sz w:val="22"/>
          <w:szCs w:val="22"/>
        </w:rPr>
        <w:t xml:space="preserve"> folder on its</w:t>
      </w:r>
      <w:r w:rsidR="00EF1DC2" w:rsidRPr="00826EAD">
        <w:rPr>
          <w:sz w:val="22"/>
          <w:szCs w:val="22"/>
        </w:rPr>
        <w:t xml:space="preserve"> cloud storage </w:t>
      </w:r>
      <w:r w:rsidR="002F5AB6" w:rsidRPr="00826EAD">
        <w:rPr>
          <w:sz w:val="22"/>
          <w:szCs w:val="22"/>
        </w:rPr>
        <w:t>system</w:t>
      </w:r>
      <w:r w:rsidR="00EF1DC2" w:rsidRPr="00826EAD">
        <w:rPr>
          <w:sz w:val="22"/>
          <w:szCs w:val="22"/>
        </w:rPr>
        <w:t>.</w:t>
      </w:r>
      <w:r w:rsidRPr="00826EAD">
        <w:rPr>
          <w:sz w:val="22"/>
          <w:szCs w:val="22"/>
        </w:rPr>
        <w:t xml:space="preserve"> Upon discovery, </w:t>
      </w:r>
      <w:proofErr w:type="spellStart"/>
      <w:r w:rsidR="001253A2" w:rsidRPr="00826EAD">
        <w:rPr>
          <w:sz w:val="22"/>
          <w:szCs w:val="22"/>
        </w:rPr>
        <w:t>BackNine</w:t>
      </w:r>
      <w:proofErr w:type="spellEnd"/>
      <w:r w:rsidR="001253A2" w:rsidRPr="00826EAD">
        <w:rPr>
          <w:sz w:val="22"/>
          <w:szCs w:val="22"/>
        </w:rPr>
        <w:t xml:space="preserve"> </w:t>
      </w:r>
      <w:r w:rsidRPr="00826EAD">
        <w:rPr>
          <w:sz w:val="22"/>
          <w:szCs w:val="22"/>
        </w:rPr>
        <w:t>immediate</w:t>
      </w:r>
      <w:r w:rsidR="00B321DD" w:rsidRPr="00826EAD">
        <w:rPr>
          <w:sz w:val="22"/>
          <w:szCs w:val="22"/>
        </w:rPr>
        <w:t>ly</w:t>
      </w:r>
      <w:r w:rsidRPr="00826EAD">
        <w:rPr>
          <w:sz w:val="22"/>
          <w:szCs w:val="22"/>
        </w:rPr>
        <w:t xml:space="preserve"> secure</w:t>
      </w:r>
      <w:r w:rsidR="00B321DD" w:rsidRPr="00826EAD">
        <w:rPr>
          <w:sz w:val="22"/>
          <w:szCs w:val="22"/>
        </w:rPr>
        <w:t>d</w:t>
      </w:r>
      <w:r w:rsidRPr="00826EAD">
        <w:rPr>
          <w:sz w:val="22"/>
          <w:szCs w:val="22"/>
        </w:rPr>
        <w:t xml:space="preserve"> </w:t>
      </w:r>
      <w:r w:rsidR="002116FA" w:rsidRPr="00826EAD">
        <w:rPr>
          <w:sz w:val="22"/>
          <w:szCs w:val="22"/>
        </w:rPr>
        <w:t xml:space="preserve">the </w:t>
      </w:r>
      <w:r w:rsidR="002F5AB6" w:rsidRPr="00826EAD">
        <w:rPr>
          <w:sz w:val="22"/>
          <w:szCs w:val="22"/>
        </w:rPr>
        <w:t xml:space="preserve">folder </w:t>
      </w:r>
      <w:r w:rsidR="002116FA" w:rsidRPr="00826EAD">
        <w:rPr>
          <w:sz w:val="22"/>
          <w:szCs w:val="22"/>
        </w:rPr>
        <w:t>so that it was no longer publicly accessible</w:t>
      </w:r>
      <w:r w:rsidRPr="00826EAD">
        <w:rPr>
          <w:sz w:val="22"/>
          <w:szCs w:val="22"/>
        </w:rPr>
        <w:t>.</w:t>
      </w:r>
      <w:r w:rsidR="002116FA" w:rsidRPr="00826EAD">
        <w:rPr>
          <w:sz w:val="22"/>
          <w:szCs w:val="22"/>
        </w:rPr>
        <w:t xml:space="preserve"> </w:t>
      </w:r>
      <w:proofErr w:type="spellStart"/>
      <w:r w:rsidR="001253A2" w:rsidRPr="00826EAD">
        <w:rPr>
          <w:sz w:val="22"/>
          <w:szCs w:val="22"/>
        </w:rPr>
        <w:t>BackNine</w:t>
      </w:r>
      <w:proofErr w:type="spellEnd"/>
      <w:r w:rsidR="001253A2" w:rsidRPr="00826EAD">
        <w:rPr>
          <w:sz w:val="22"/>
          <w:szCs w:val="22"/>
        </w:rPr>
        <w:t xml:space="preserve"> </w:t>
      </w:r>
      <w:r w:rsidR="002116FA" w:rsidRPr="00826EAD">
        <w:rPr>
          <w:sz w:val="22"/>
          <w:szCs w:val="22"/>
        </w:rPr>
        <w:t xml:space="preserve">also audited </w:t>
      </w:r>
      <w:r w:rsidR="002F5AB6" w:rsidRPr="00826EAD">
        <w:rPr>
          <w:sz w:val="22"/>
          <w:szCs w:val="22"/>
        </w:rPr>
        <w:t>the</w:t>
      </w:r>
      <w:r w:rsidR="002116FA" w:rsidRPr="00826EAD">
        <w:rPr>
          <w:sz w:val="22"/>
          <w:szCs w:val="22"/>
        </w:rPr>
        <w:t xml:space="preserve"> cloud storage </w:t>
      </w:r>
      <w:r w:rsidR="002F5AB6" w:rsidRPr="00826EAD">
        <w:rPr>
          <w:sz w:val="22"/>
          <w:szCs w:val="22"/>
        </w:rPr>
        <w:t xml:space="preserve">system </w:t>
      </w:r>
      <w:r w:rsidR="00251960" w:rsidRPr="00826EAD">
        <w:rPr>
          <w:sz w:val="22"/>
          <w:szCs w:val="22"/>
        </w:rPr>
        <w:t>to confirm</w:t>
      </w:r>
      <w:r w:rsidR="002F5AB6" w:rsidRPr="00826EAD">
        <w:rPr>
          <w:sz w:val="22"/>
          <w:szCs w:val="22"/>
        </w:rPr>
        <w:t xml:space="preserve"> </w:t>
      </w:r>
      <w:r w:rsidR="00251960" w:rsidRPr="00826EAD">
        <w:rPr>
          <w:sz w:val="22"/>
          <w:szCs w:val="22"/>
        </w:rPr>
        <w:t>that the folder at issue</w:t>
      </w:r>
      <w:r w:rsidR="002F5AB6" w:rsidRPr="00826EAD">
        <w:rPr>
          <w:sz w:val="22"/>
          <w:szCs w:val="22"/>
        </w:rPr>
        <w:t xml:space="preserve"> was the only one affected </w:t>
      </w:r>
      <w:r w:rsidR="002116FA" w:rsidRPr="00826EAD">
        <w:rPr>
          <w:sz w:val="22"/>
          <w:szCs w:val="22"/>
        </w:rPr>
        <w:t xml:space="preserve">and altered the misconfigured code to ensure that </w:t>
      </w:r>
      <w:r w:rsidR="00F759D3" w:rsidRPr="00826EAD">
        <w:rPr>
          <w:sz w:val="22"/>
          <w:szCs w:val="22"/>
        </w:rPr>
        <w:t xml:space="preserve">future </w:t>
      </w:r>
      <w:r w:rsidR="002116FA" w:rsidRPr="00826EAD">
        <w:rPr>
          <w:sz w:val="22"/>
          <w:szCs w:val="22"/>
        </w:rPr>
        <w:t xml:space="preserve">applications </w:t>
      </w:r>
      <w:r w:rsidR="00F759D3" w:rsidRPr="00826EAD">
        <w:rPr>
          <w:sz w:val="22"/>
          <w:szCs w:val="22"/>
        </w:rPr>
        <w:t>would be</w:t>
      </w:r>
      <w:r w:rsidR="008A34C8" w:rsidRPr="00826EAD">
        <w:rPr>
          <w:sz w:val="22"/>
          <w:szCs w:val="22"/>
        </w:rPr>
        <w:t xml:space="preserve"> uploaded to and stored in the intended</w:t>
      </w:r>
      <w:r w:rsidR="006C04F1" w:rsidRPr="00826EAD">
        <w:rPr>
          <w:sz w:val="22"/>
          <w:szCs w:val="22"/>
        </w:rPr>
        <w:t>, non-publicly accessible</w:t>
      </w:r>
      <w:r w:rsidR="008A34C8" w:rsidRPr="00826EAD">
        <w:rPr>
          <w:sz w:val="22"/>
          <w:szCs w:val="22"/>
        </w:rPr>
        <w:t xml:space="preserve"> folders</w:t>
      </w:r>
      <w:r w:rsidR="002116FA" w:rsidRPr="00826EAD">
        <w:rPr>
          <w:sz w:val="22"/>
          <w:szCs w:val="22"/>
        </w:rPr>
        <w:t>.</w:t>
      </w:r>
    </w:p>
    <w:p w14:paraId="4506DB86" w14:textId="69FB2980" w:rsidR="00AC39EE" w:rsidRPr="00826EAD" w:rsidRDefault="006C04F1" w:rsidP="00826EAD">
      <w:pPr>
        <w:pStyle w:val="Normal0"/>
        <w:spacing w:after="220" w:line="220" w:lineRule="exact"/>
        <w:jc w:val="both"/>
        <w:rPr>
          <w:sz w:val="22"/>
          <w:szCs w:val="22"/>
        </w:rPr>
      </w:pPr>
      <w:r w:rsidRPr="00826EAD">
        <w:rPr>
          <w:sz w:val="22"/>
          <w:szCs w:val="22"/>
        </w:rPr>
        <w:t>In addition</w:t>
      </w:r>
      <w:r w:rsidR="00B321DD" w:rsidRPr="00826EAD">
        <w:rPr>
          <w:sz w:val="22"/>
          <w:szCs w:val="22"/>
        </w:rPr>
        <w:t xml:space="preserve">, </w:t>
      </w:r>
      <w:proofErr w:type="spellStart"/>
      <w:r w:rsidR="00B321DD" w:rsidRPr="00826EAD">
        <w:rPr>
          <w:sz w:val="22"/>
          <w:szCs w:val="22"/>
        </w:rPr>
        <w:t>BackNine</w:t>
      </w:r>
      <w:proofErr w:type="spellEnd"/>
      <w:r w:rsidRPr="00826EAD">
        <w:rPr>
          <w:sz w:val="22"/>
          <w:szCs w:val="22"/>
        </w:rPr>
        <w:t>—with the assistance of outside data privacy and cybersecurity experts—</w:t>
      </w:r>
      <w:r w:rsidR="00E16C88" w:rsidRPr="00826EAD">
        <w:rPr>
          <w:sz w:val="22"/>
          <w:szCs w:val="22"/>
        </w:rPr>
        <w:t xml:space="preserve">conducted an investigation </w:t>
      </w:r>
      <w:r w:rsidR="00B321DD" w:rsidRPr="00826EAD">
        <w:rPr>
          <w:sz w:val="22"/>
          <w:szCs w:val="22"/>
        </w:rPr>
        <w:t xml:space="preserve">and worked </w:t>
      </w:r>
      <w:r w:rsidR="00E16C88" w:rsidRPr="00826EAD">
        <w:rPr>
          <w:sz w:val="22"/>
          <w:szCs w:val="22"/>
        </w:rPr>
        <w:t xml:space="preserve">to </w:t>
      </w:r>
      <w:r w:rsidR="00ED6CA0" w:rsidRPr="00826EAD">
        <w:rPr>
          <w:sz w:val="22"/>
          <w:szCs w:val="22"/>
        </w:rPr>
        <w:t>identify</w:t>
      </w:r>
      <w:r w:rsidR="00B321DD" w:rsidRPr="00826EAD">
        <w:rPr>
          <w:sz w:val="22"/>
          <w:szCs w:val="22"/>
        </w:rPr>
        <w:t xml:space="preserve"> the individuals whose personal information </w:t>
      </w:r>
      <w:r w:rsidR="00ED6CA0" w:rsidRPr="00826EAD">
        <w:rPr>
          <w:sz w:val="22"/>
          <w:szCs w:val="22"/>
        </w:rPr>
        <w:t>was stored</w:t>
      </w:r>
      <w:r w:rsidR="00B321DD" w:rsidRPr="00826EAD">
        <w:rPr>
          <w:sz w:val="22"/>
          <w:szCs w:val="22"/>
        </w:rPr>
        <w:t xml:space="preserve"> in the impacted </w:t>
      </w:r>
      <w:r w:rsidR="00ED6CA0" w:rsidRPr="00826EAD">
        <w:rPr>
          <w:sz w:val="22"/>
          <w:szCs w:val="22"/>
        </w:rPr>
        <w:t xml:space="preserve">cloud storage </w:t>
      </w:r>
      <w:r w:rsidR="00B321DD" w:rsidRPr="00826EAD">
        <w:rPr>
          <w:sz w:val="22"/>
          <w:szCs w:val="22"/>
        </w:rPr>
        <w:t xml:space="preserve">folder and the categories of information </w:t>
      </w:r>
      <w:r w:rsidR="00F759D3" w:rsidRPr="00826EAD">
        <w:rPr>
          <w:sz w:val="22"/>
          <w:szCs w:val="22"/>
        </w:rPr>
        <w:t xml:space="preserve">potentially </w:t>
      </w:r>
      <w:r w:rsidR="00B321DD" w:rsidRPr="00826EAD">
        <w:rPr>
          <w:sz w:val="22"/>
          <w:szCs w:val="22"/>
        </w:rPr>
        <w:t>involved for each</w:t>
      </w:r>
      <w:r w:rsidR="00F759D3" w:rsidRPr="00826EAD">
        <w:rPr>
          <w:sz w:val="22"/>
          <w:szCs w:val="22"/>
        </w:rPr>
        <w:t xml:space="preserve"> such individual</w:t>
      </w:r>
      <w:r w:rsidR="00E16C88" w:rsidRPr="00826EAD">
        <w:rPr>
          <w:sz w:val="22"/>
          <w:szCs w:val="22"/>
        </w:rPr>
        <w:t xml:space="preserve">. On </w:t>
      </w:r>
      <w:r w:rsidR="002A7B25" w:rsidRPr="00826EAD">
        <w:rPr>
          <w:sz w:val="22"/>
          <w:szCs w:val="22"/>
        </w:rPr>
        <w:t>July 26</w:t>
      </w:r>
      <w:r w:rsidR="00E16C88" w:rsidRPr="00826EAD">
        <w:rPr>
          <w:sz w:val="22"/>
          <w:szCs w:val="22"/>
        </w:rPr>
        <w:t xml:space="preserve">, 2021, we determined that the </w:t>
      </w:r>
      <w:r w:rsidR="009069EF" w:rsidRPr="00826EAD">
        <w:rPr>
          <w:sz w:val="22"/>
          <w:szCs w:val="22"/>
        </w:rPr>
        <w:t>impacted</w:t>
      </w:r>
      <w:r w:rsidR="00E16C88" w:rsidRPr="00826EAD">
        <w:rPr>
          <w:sz w:val="22"/>
          <w:szCs w:val="22"/>
        </w:rPr>
        <w:t xml:space="preserve"> </w:t>
      </w:r>
      <w:r w:rsidR="00B321DD" w:rsidRPr="00826EAD">
        <w:rPr>
          <w:sz w:val="22"/>
          <w:szCs w:val="22"/>
        </w:rPr>
        <w:t xml:space="preserve">folder </w:t>
      </w:r>
      <w:r w:rsidR="00E16C88" w:rsidRPr="00826EAD">
        <w:rPr>
          <w:sz w:val="22"/>
          <w:szCs w:val="22"/>
        </w:rPr>
        <w:t xml:space="preserve">contained some of your personal information. </w:t>
      </w:r>
      <w:r w:rsidR="002A7B25" w:rsidRPr="00826EAD">
        <w:rPr>
          <w:sz w:val="22"/>
          <w:szCs w:val="22"/>
        </w:rPr>
        <w:t>We then worked diligently to identify current address information required to provide notification of this incident.</w:t>
      </w:r>
    </w:p>
    <w:p w14:paraId="319B2837" w14:textId="0DC714AF" w:rsidR="000B431B" w:rsidRPr="00826EAD" w:rsidRDefault="000B431B" w:rsidP="00826EAD">
      <w:pPr>
        <w:pStyle w:val="Normal0"/>
        <w:spacing w:after="220" w:line="220" w:lineRule="exact"/>
        <w:jc w:val="both"/>
        <w:rPr>
          <w:sz w:val="22"/>
          <w:szCs w:val="22"/>
        </w:rPr>
      </w:pPr>
      <w:r w:rsidRPr="00826EAD">
        <w:rPr>
          <w:sz w:val="22"/>
          <w:szCs w:val="22"/>
        </w:rPr>
        <w:t xml:space="preserve">We have no reason to believe that your information was accessed, acquired, or misused. Nevertheless, we are notifying you </w:t>
      </w:r>
      <w:r w:rsidR="002A7B25" w:rsidRPr="00826EAD">
        <w:rPr>
          <w:sz w:val="22"/>
          <w:szCs w:val="22"/>
        </w:rPr>
        <w:t xml:space="preserve">of this issue </w:t>
      </w:r>
      <w:r w:rsidRPr="00826EAD">
        <w:rPr>
          <w:sz w:val="22"/>
          <w:szCs w:val="22"/>
        </w:rPr>
        <w:t xml:space="preserve">out of an abundance of caution so that you may take appropriate steps to </w:t>
      </w:r>
      <w:r w:rsidR="002A7B25" w:rsidRPr="00826EAD">
        <w:rPr>
          <w:sz w:val="22"/>
          <w:szCs w:val="22"/>
        </w:rPr>
        <w:t xml:space="preserve">help </w:t>
      </w:r>
      <w:r w:rsidRPr="00826EAD">
        <w:rPr>
          <w:sz w:val="22"/>
          <w:szCs w:val="22"/>
        </w:rPr>
        <w:t xml:space="preserve">protect your personal information. </w:t>
      </w:r>
    </w:p>
    <w:p w14:paraId="01BE1A82" w14:textId="300A6A76" w:rsidR="00AC39EE" w:rsidRPr="00826EAD" w:rsidRDefault="00AC39EE" w:rsidP="00826EAD">
      <w:pPr>
        <w:pStyle w:val="Normal0"/>
        <w:spacing w:after="220" w:line="220" w:lineRule="exact"/>
        <w:jc w:val="both"/>
        <w:rPr>
          <w:kern w:val="16"/>
          <w:sz w:val="22"/>
          <w:szCs w:val="22"/>
          <w:lang w:eastAsia="x-none"/>
        </w:rPr>
      </w:pPr>
      <w:r w:rsidRPr="00826EAD">
        <w:rPr>
          <w:b/>
          <w:sz w:val="22"/>
          <w:szCs w:val="22"/>
        </w:rPr>
        <w:t xml:space="preserve">What Information Was Involved.  </w:t>
      </w:r>
      <w:r w:rsidRPr="00826EAD">
        <w:rPr>
          <w:kern w:val="16"/>
          <w:sz w:val="22"/>
          <w:szCs w:val="22"/>
          <w:lang w:eastAsia="x-none"/>
        </w:rPr>
        <w:t xml:space="preserve">The </w:t>
      </w:r>
      <w:r w:rsidR="000B431B" w:rsidRPr="00826EAD">
        <w:rPr>
          <w:kern w:val="16"/>
          <w:sz w:val="22"/>
          <w:szCs w:val="22"/>
          <w:lang w:eastAsia="x-none"/>
        </w:rPr>
        <w:t xml:space="preserve">impacted </w:t>
      </w:r>
      <w:r w:rsidR="009C381D" w:rsidRPr="00826EAD">
        <w:rPr>
          <w:kern w:val="16"/>
          <w:sz w:val="22"/>
          <w:szCs w:val="22"/>
          <w:lang w:eastAsia="x-none"/>
        </w:rPr>
        <w:t xml:space="preserve">cloud storage folder contained the following information </w:t>
      </w:r>
      <w:r w:rsidR="00D007C2" w:rsidRPr="00826EAD">
        <w:rPr>
          <w:kern w:val="16"/>
          <w:sz w:val="22"/>
          <w:szCs w:val="22"/>
          <w:lang w:eastAsia="x-none"/>
        </w:rPr>
        <w:t xml:space="preserve">provided by you to </w:t>
      </w:r>
      <w:proofErr w:type="spellStart"/>
      <w:r w:rsidR="00D007C2" w:rsidRPr="00826EAD">
        <w:rPr>
          <w:kern w:val="16"/>
          <w:sz w:val="22"/>
          <w:szCs w:val="22"/>
          <w:lang w:eastAsia="x-none"/>
        </w:rPr>
        <w:t>BackNine</w:t>
      </w:r>
      <w:proofErr w:type="spellEnd"/>
      <w:r w:rsidR="00D007C2" w:rsidRPr="00826EAD">
        <w:rPr>
          <w:kern w:val="16"/>
          <w:sz w:val="22"/>
          <w:szCs w:val="22"/>
          <w:lang w:eastAsia="x-none"/>
        </w:rPr>
        <w:t xml:space="preserve"> </w:t>
      </w:r>
      <w:r w:rsidR="009C381D" w:rsidRPr="00826EAD">
        <w:rPr>
          <w:kern w:val="16"/>
          <w:sz w:val="22"/>
          <w:szCs w:val="22"/>
          <w:lang w:eastAsia="x-none"/>
        </w:rPr>
        <w:t>in connection with your</w:t>
      </w:r>
      <w:r w:rsidR="00D007C2" w:rsidRPr="00826EAD">
        <w:rPr>
          <w:kern w:val="16"/>
          <w:sz w:val="22"/>
          <w:szCs w:val="22"/>
          <w:lang w:eastAsia="x-none"/>
        </w:rPr>
        <w:t xml:space="preserve"> </w:t>
      </w:r>
      <w:r w:rsidR="009C381D" w:rsidRPr="00826EAD">
        <w:rPr>
          <w:color w:val="FF0000"/>
          <w:kern w:val="16"/>
          <w:sz w:val="22"/>
          <w:szCs w:val="22"/>
          <w:lang w:eastAsia="x-none"/>
        </w:rPr>
        <w:t>&lt;&lt;</w:t>
      </w:r>
      <w:r w:rsidR="00C150D7" w:rsidRPr="00826EAD">
        <w:rPr>
          <w:color w:val="FF0000"/>
          <w:kern w:val="16"/>
          <w:sz w:val="22"/>
          <w:szCs w:val="22"/>
          <w:lang w:eastAsia="x-none"/>
        </w:rPr>
        <w:t>annuity/insurance</w:t>
      </w:r>
      <w:r w:rsidR="009C381D" w:rsidRPr="00826EAD">
        <w:rPr>
          <w:color w:val="FF0000"/>
          <w:kern w:val="16"/>
          <w:sz w:val="22"/>
          <w:szCs w:val="22"/>
          <w:lang w:eastAsia="x-none"/>
        </w:rPr>
        <w:t xml:space="preserve"> application(s)&gt;&gt;</w:t>
      </w:r>
      <w:r w:rsidR="00D007C2" w:rsidRPr="00826EAD">
        <w:rPr>
          <w:kern w:val="16"/>
          <w:sz w:val="22"/>
          <w:szCs w:val="22"/>
          <w:lang w:eastAsia="x-none"/>
        </w:rPr>
        <w:t xml:space="preserve">: </w:t>
      </w:r>
      <w:r w:rsidR="009C381D" w:rsidRPr="00826EAD">
        <w:rPr>
          <w:color w:val="FF0000"/>
          <w:kern w:val="16"/>
          <w:sz w:val="22"/>
          <w:szCs w:val="22"/>
          <w:lang w:eastAsia="x-none"/>
        </w:rPr>
        <w:t>&lt;&lt;data elements&gt;&gt;</w:t>
      </w:r>
      <w:r w:rsidR="009C381D" w:rsidRPr="00826EAD">
        <w:rPr>
          <w:kern w:val="16"/>
          <w:sz w:val="22"/>
          <w:szCs w:val="22"/>
          <w:lang w:eastAsia="x-none"/>
        </w:rPr>
        <w:t xml:space="preserve"> </w:t>
      </w:r>
    </w:p>
    <w:p w14:paraId="50017883" w14:textId="505729CC" w:rsidR="00683873" w:rsidRPr="00826EAD" w:rsidRDefault="000F1DD1" w:rsidP="00826EAD">
      <w:pPr>
        <w:pStyle w:val="K03Paragraph"/>
        <w:spacing w:after="220" w:line="220" w:lineRule="exact"/>
        <w:jc w:val="both"/>
        <w:rPr>
          <w:rFonts w:ascii="Times New Roman" w:hAnsi="Times New Roman" w:cs="Times New Roman"/>
          <w:sz w:val="22"/>
          <w:szCs w:val="22"/>
        </w:rPr>
      </w:pPr>
      <w:r w:rsidRPr="00826EAD">
        <w:rPr>
          <w:rFonts w:ascii="Times New Roman" w:hAnsi="Times New Roman" w:cs="Times New Roman"/>
          <w:b/>
          <w:sz w:val="22"/>
          <w:szCs w:val="22"/>
        </w:rPr>
        <w:t>What We Are Doing</w:t>
      </w:r>
      <w:r w:rsidR="00683873" w:rsidRPr="00826EAD">
        <w:rPr>
          <w:rFonts w:ascii="Times New Roman" w:hAnsi="Times New Roman" w:cs="Times New Roman"/>
          <w:b/>
          <w:sz w:val="22"/>
          <w:szCs w:val="22"/>
        </w:rPr>
        <w:t xml:space="preserve">.  </w:t>
      </w:r>
      <w:r w:rsidR="00683873" w:rsidRPr="00826EAD">
        <w:rPr>
          <w:rFonts w:ascii="Times New Roman" w:hAnsi="Times New Roman" w:cs="Times New Roman"/>
          <w:sz w:val="22"/>
          <w:szCs w:val="22"/>
        </w:rPr>
        <w:t xml:space="preserve">As soon as we </w:t>
      </w:r>
      <w:r w:rsidR="008F5881" w:rsidRPr="00826EAD">
        <w:rPr>
          <w:rFonts w:ascii="Times New Roman" w:hAnsi="Times New Roman" w:cs="Times New Roman"/>
          <w:sz w:val="22"/>
          <w:szCs w:val="22"/>
        </w:rPr>
        <w:t>learned of the issue</w:t>
      </w:r>
      <w:r w:rsidR="00683873" w:rsidRPr="00826EAD">
        <w:rPr>
          <w:rFonts w:ascii="Times New Roman" w:hAnsi="Times New Roman" w:cs="Times New Roman"/>
          <w:sz w:val="22"/>
          <w:szCs w:val="22"/>
        </w:rPr>
        <w:t xml:space="preserve">, we took the measures referenced above. </w:t>
      </w:r>
      <w:r w:rsidR="008F5881" w:rsidRPr="00826EAD">
        <w:rPr>
          <w:rFonts w:ascii="Times New Roman" w:hAnsi="Times New Roman" w:cs="Times New Roman"/>
          <w:sz w:val="22"/>
          <w:szCs w:val="22"/>
        </w:rPr>
        <w:t xml:space="preserve">We are also implementing additional </w:t>
      </w:r>
      <w:r w:rsidR="00BC424E" w:rsidRPr="00826EAD">
        <w:rPr>
          <w:rFonts w:ascii="Times New Roman" w:hAnsi="Times New Roman" w:cs="Times New Roman"/>
          <w:sz w:val="22"/>
          <w:szCs w:val="22"/>
        </w:rPr>
        <w:t xml:space="preserve">security </w:t>
      </w:r>
      <w:r w:rsidR="008F5881" w:rsidRPr="00826EAD">
        <w:rPr>
          <w:rFonts w:ascii="Times New Roman" w:hAnsi="Times New Roman" w:cs="Times New Roman"/>
          <w:sz w:val="22"/>
          <w:szCs w:val="22"/>
        </w:rPr>
        <w:t xml:space="preserve">measures to protect the information on our systems and to minimize the likelihood of a similar situation </w:t>
      </w:r>
      <w:r w:rsidR="001D5854" w:rsidRPr="00826EAD">
        <w:rPr>
          <w:rFonts w:ascii="Times New Roman" w:hAnsi="Times New Roman" w:cs="Times New Roman"/>
          <w:sz w:val="22"/>
          <w:szCs w:val="22"/>
        </w:rPr>
        <w:t>occurring</w:t>
      </w:r>
      <w:r w:rsidR="008F5881" w:rsidRPr="00826EAD">
        <w:rPr>
          <w:rFonts w:ascii="Times New Roman" w:hAnsi="Times New Roman" w:cs="Times New Roman"/>
          <w:sz w:val="22"/>
          <w:szCs w:val="22"/>
        </w:rPr>
        <w:t xml:space="preserve"> in the future</w:t>
      </w:r>
      <w:r w:rsidR="00683873" w:rsidRPr="00826EAD">
        <w:rPr>
          <w:rFonts w:ascii="Times New Roman" w:hAnsi="Times New Roman" w:cs="Times New Roman"/>
          <w:sz w:val="22"/>
          <w:szCs w:val="22"/>
        </w:rPr>
        <w:t xml:space="preserve">. </w:t>
      </w:r>
      <w:r w:rsidR="001D5854" w:rsidRPr="00826EAD">
        <w:rPr>
          <w:rFonts w:ascii="Times New Roman" w:hAnsi="Times New Roman" w:cs="Times New Roman"/>
          <w:sz w:val="22"/>
          <w:szCs w:val="22"/>
        </w:rPr>
        <w:t>Furthermore, w</w:t>
      </w:r>
      <w:r w:rsidR="00683873" w:rsidRPr="00826EAD">
        <w:rPr>
          <w:rFonts w:ascii="Times New Roman" w:hAnsi="Times New Roman" w:cs="Times New Roman"/>
          <w:sz w:val="22"/>
          <w:szCs w:val="22"/>
        </w:rPr>
        <w:t xml:space="preserve">e are providing you information about steps you can take to help protect your personal information and offering free </w:t>
      </w:r>
      <w:r w:rsidR="00926C61" w:rsidRPr="00826EAD">
        <w:rPr>
          <w:rFonts w:ascii="Times New Roman" w:hAnsi="Times New Roman" w:cs="Times New Roman"/>
          <w:sz w:val="22"/>
          <w:szCs w:val="22"/>
        </w:rPr>
        <w:t xml:space="preserve">identity protection </w:t>
      </w:r>
      <w:r w:rsidR="00683873" w:rsidRPr="00826EAD">
        <w:rPr>
          <w:rFonts w:ascii="Times New Roman" w:hAnsi="Times New Roman" w:cs="Times New Roman"/>
          <w:sz w:val="22"/>
          <w:szCs w:val="22"/>
        </w:rPr>
        <w:t xml:space="preserve">services for </w:t>
      </w:r>
      <w:r w:rsidR="00683873" w:rsidRPr="00826EAD">
        <w:rPr>
          <w:rFonts w:ascii="Times New Roman" w:hAnsi="Times New Roman" w:cs="Times New Roman"/>
          <w:color w:val="FF0000"/>
          <w:sz w:val="22"/>
          <w:szCs w:val="22"/>
        </w:rPr>
        <w:t xml:space="preserve">&lt;&lt;12 or 24 months&gt;&gt; </w:t>
      </w:r>
      <w:r w:rsidR="00683873" w:rsidRPr="00826EAD">
        <w:rPr>
          <w:rFonts w:ascii="Times New Roman" w:hAnsi="Times New Roman" w:cs="Times New Roman"/>
          <w:sz w:val="22"/>
          <w:szCs w:val="22"/>
        </w:rPr>
        <w:t xml:space="preserve">through </w:t>
      </w:r>
      <w:r w:rsidR="009069EF" w:rsidRPr="00826EAD">
        <w:rPr>
          <w:rFonts w:ascii="Times New Roman" w:hAnsi="Times New Roman" w:cs="Times New Roman"/>
          <w:sz w:val="22"/>
          <w:szCs w:val="22"/>
        </w:rPr>
        <w:t>IDX</w:t>
      </w:r>
      <w:r w:rsidR="00683873" w:rsidRPr="00826EAD">
        <w:rPr>
          <w:rFonts w:ascii="Times New Roman" w:hAnsi="Times New Roman" w:cs="Times New Roman"/>
          <w:sz w:val="22"/>
          <w:szCs w:val="22"/>
        </w:rPr>
        <w:t xml:space="preserve">. </w:t>
      </w:r>
    </w:p>
    <w:p w14:paraId="0A805423" w14:textId="2006D8A5" w:rsidR="00683873" w:rsidRPr="00826EAD" w:rsidRDefault="00683873" w:rsidP="00826EAD">
      <w:pPr>
        <w:pStyle w:val="K03Paragraph"/>
        <w:spacing w:after="220" w:line="220" w:lineRule="exact"/>
        <w:jc w:val="both"/>
        <w:rPr>
          <w:rFonts w:ascii="Times New Roman" w:eastAsia="Calibri" w:hAnsi="Times New Roman" w:cs="Times New Roman"/>
          <w:sz w:val="22"/>
          <w:szCs w:val="22"/>
          <w:highlight w:val="white"/>
        </w:rPr>
      </w:pPr>
      <w:r w:rsidRPr="00826EAD">
        <w:rPr>
          <w:rFonts w:ascii="Times New Roman" w:hAnsi="Times New Roman" w:cs="Times New Roman"/>
          <w:b/>
          <w:sz w:val="22"/>
          <w:szCs w:val="22"/>
        </w:rPr>
        <w:t>What You Can Do.</w:t>
      </w:r>
      <w:r w:rsidRPr="00826EAD">
        <w:rPr>
          <w:rFonts w:ascii="Times New Roman" w:hAnsi="Times New Roman" w:cs="Times New Roman"/>
          <w:sz w:val="22"/>
          <w:szCs w:val="22"/>
        </w:rPr>
        <w:t xml:space="preserve"> You can follow the recommendations included with this letter to protect your personal information. We also strongly encourage you to enroll in the </w:t>
      </w:r>
      <w:r w:rsidR="00926C61" w:rsidRPr="00826EAD">
        <w:rPr>
          <w:rFonts w:ascii="Times New Roman" w:hAnsi="Times New Roman" w:cs="Times New Roman"/>
          <w:sz w:val="22"/>
          <w:szCs w:val="22"/>
        </w:rPr>
        <w:t>complimentary identity protection</w:t>
      </w:r>
      <w:r w:rsidRPr="00826EAD">
        <w:rPr>
          <w:rFonts w:ascii="Times New Roman" w:hAnsi="Times New Roman" w:cs="Times New Roman"/>
          <w:sz w:val="22"/>
          <w:szCs w:val="22"/>
        </w:rPr>
        <w:t xml:space="preserve"> services. </w:t>
      </w:r>
      <w:r w:rsidR="00BA5E39" w:rsidRPr="00826EAD">
        <w:rPr>
          <w:rFonts w:ascii="Times New Roman" w:hAnsi="Times New Roman" w:cs="Times New Roman"/>
          <w:sz w:val="22"/>
          <w:szCs w:val="22"/>
        </w:rPr>
        <w:t xml:space="preserve">These services include credit </w:t>
      </w:r>
      <w:r w:rsidR="00BC424E" w:rsidRPr="00826EAD">
        <w:rPr>
          <w:rFonts w:ascii="Times New Roman" w:hAnsi="Times New Roman" w:cs="Times New Roman"/>
          <w:sz w:val="22"/>
          <w:szCs w:val="22"/>
        </w:rPr>
        <w:t>and</w:t>
      </w:r>
      <w:r w:rsidR="00BA5E39" w:rsidRPr="00826EAD">
        <w:rPr>
          <w:rFonts w:ascii="Times New Roman" w:hAnsi="Times New Roman" w:cs="Times New Roman"/>
          <w:sz w:val="22"/>
          <w:szCs w:val="22"/>
        </w:rPr>
        <w:t xml:space="preserve"> </w:t>
      </w:r>
      <w:proofErr w:type="spellStart"/>
      <w:r w:rsidR="00BC424E" w:rsidRPr="00826EAD">
        <w:rPr>
          <w:rFonts w:ascii="Times New Roman" w:hAnsi="Times New Roman" w:cs="Times New Roman"/>
          <w:sz w:val="22"/>
          <w:szCs w:val="22"/>
        </w:rPr>
        <w:t>CyberScan</w:t>
      </w:r>
      <w:proofErr w:type="spellEnd"/>
      <w:r w:rsidR="00BC424E" w:rsidRPr="00826EAD">
        <w:rPr>
          <w:rFonts w:ascii="Times New Roman" w:hAnsi="Times New Roman" w:cs="Times New Roman"/>
          <w:sz w:val="22"/>
          <w:szCs w:val="22"/>
        </w:rPr>
        <w:t xml:space="preserve"> </w:t>
      </w:r>
      <w:r w:rsidR="00BA5E39" w:rsidRPr="00826EAD">
        <w:rPr>
          <w:rFonts w:ascii="Times New Roman" w:hAnsi="Times New Roman" w:cs="Times New Roman"/>
          <w:sz w:val="22"/>
          <w:szCs w:val="22"/>
        </w:rPr>
        <w:t xml:space="preserve">monitoring, </w:t>
      </w:r>
      <w:r w:rsidR="00BC424E" w:rsidRPr="00826EAD">
        <w:rPr>
          <w:rFonts w:ascii="Times New Roman" w:hAnsi="Times New Roman" w:cs="Times New Roman"/>
          <w:sz w:val="22"/>
          <w:szCs w:val="22"/>
        </w:rPr>
        <w:t xml:space="preserve">a </w:t>
      </w:r>
      <w:r w:rsidR="00BA5E39" w:rsidRPr="00826EAD">
        <w:rPr>
          <w:rFonts w:ascii="Times New Roman" w:hAnsi="Times New Roman" w:cs="Times New Roman"/>
          <w:sz w:val="22"/>
          <w:szCs w:val="22"/>
        </w:rPr>
        <w:t>$1,000,000 identify theft insurance</w:t>
      </w:r>
      <w:r w:rsidR="00BC424E" w:rsidRPr="00826EAD">
        <w:rPr>
          <w:rFonts w:ascii="Times New Roman" w:hAnsi="Times New Roman" w:cs="Times New Roman"/>
          <w:sz w:val="22"/>
          <w:szCs w:val="22"/>
        </w:rPr>
        <w:t xml:space="preserve"> reimbursement policy</w:t>
      </w:r>
      <w:r w:rsidR="00BA5E39" w:rsidRPr="00826EAD">
        <w:rPr>
          <w:rFonts w:ascii="Times New Roman" w:hAnsi="Times New Roman" w:cs="Times New Roman"/>
          <w:sz w:val="22"/>
          <w:szCs w:val="22"/>
        </w:rPr>
        <w:t xml:space="preserve">, and </w:t>
      </w:r>
      <w:r w:rsidR="00BC424E" w:rsidRPr="00826EAD">
        <w:rPr>
          <w:rFonts w:ascii="Times New Roman" w:hAnsi="Times New Roman" w:cs="Times New Roman"/>
          <w:sz w:val="22"/>
          <w:szCs w:val="22"/>
        </w:rPr>
        <w:t xml:space="preserve">fully </w:t>
      </w:r>
      <w:r w:rsidR="00BA5E39" w:rsidRPr="00826EAD">
        <w:rPr>
          <w:rFonts w:ascii="Times New Roman" w:hAnsi="Times New Roman" w:cs="Times New Roman"/>
          <w:sz w:val="22"/>
          <w:szCs w:val="22"/>
        </w:rPr>
        <w:t xml:space="preserve">managed identity recovery services. </w:t>
      </w:r>
      <w:r w:rsidRPr="00826EAD">
        <w:rPr>
          <w:rFonts w:ascii="Times New Roman" w:hAnsi="Times New Roman" w:cs="Times New Roman"/>
          <w:sz w:val="22"/>
          <w:szCs w:val="22"/>
        </w:rPr>
        <w:t xml:space="preserve">To enroll, </w:t>
      </w:r>
      <w:r w:rsidR="00BA5E39" w:rsidRPr="00826EAD">
        <w:rPr>
          <w:rFonts w:ascii="Times New Roman" w:hAnsi="Times New Roman" w:cs="Times New Roman"/>
          <w:sz w:val="22"/>
          <w:szCs w:val="22"/>
        </w:rPr>
        <w:t xml:space="preserve">please </w:t>
      </w:r>
      <w:r w:rsidRPr="00826EAD">
        <w:rPr>
          <w:rFonts w:ascii="Times New Roman" w:hAnsi="Times New Roman" w:cs="Times New Roman"/>
          <w:sz w:val="22"/>
          <w:szCs w:val="22"/>
        </w:rPr>
        <w:t xml:space="preserve">go to </w:t>
      </w:r>
      <w:r w:rsidR="00ED6CA0" w:rsidRPr="00826EAD">
        <w:rPr>
          <w:rFonts w:ascii="Times New Roman" w:hAnsi="Times New Roman" w:cs="Times New Roman"/>
          <w:b/>
          <w:bCs/>
          <w:sz w:val="22"/>
          <w:szCs w:val="22"/>
        </w:rPr>
        <w:t>https://response.idx.us/customending</w:t>
      </w:r>
      <w:r w:rsidRPr="00826EAD">
        <w:rPr>
          <w:rFonts w:ascii="Times New Roman" w:hAnsi="Times New Roman" w:cs="Times New Roman"/>
          <w:sz w:val="22"/>
          <w:szCs w:val="22"/>
        </w:rPr>
        <w:t xml:space="preserve"> or call </w:t>
      </w:r>
      <w:r w:rsidR="007917B7" w:rsidRPr="00826EAD">
        <w:rPr>
          <w:rFonts w:ascii="Times New Roman" w:hAnsi="Times New Roman" w:cs="Times New Roman"/>
          <w:sz w:val="22"/>
          <w:szCs w:val="22"/>
          <w:highlight w:val="yellow"/>
        </w:rPr>
        <w:t>[</w:t>
      </w:r>
      <w:r w:rsidR="00ED6CA0" w:rsidRPr="00826EAD">
        <w:rPr>
          <w:rFonts w:ascii="Times New Roman" w:hAnsi="Times New Roman" w:cs="Times New Roman"/>
          <w:b/>
          <w:bCs/>
          <w:sz w:val="22"/>
          <w:szCs w:val="22"/>
          <w:highlight w:val="yellow"/>
        </w:rPr>
        <w:t xml:space="preserve">call center </w:t>
      </w:r>
      <w:r w:rsidR="007917B7" w:rsidRPr="00826EAD">
        <w:rPr>
          <w:rFonts w:ascii="Times New Roman" w:hAnsi="Times New Roman" w:cs="Times New Roman"/>
          <w:b/>
          <w:bCs/>
          <w:sz w:val="22"/>
          <w:szCs w:val="22"/>
          <w:highlight w:val="yellow"/>
        </w:rPr>
        <w:t>number</w:t>
      </w:r>
      <w:r w:rsidR="007917B7" w:rsidRPr="00826EAD">
        <w:rPr>
          <w:rFonts w:ascii="Times New Roman" w:hAnsi="Times New Roman" w:cs="Times New Roman"/>
          <w:sz w:val="22"/>
          <w:szCs w:val="22"/>
          <w:highlight w:val="yellow"/>
        </w:rPr>
        <w:t>]</w:t>
      </w:r>
      <w:r w:rsidR="007917B7" w:rsidRPr="00826EAD">
        <w:rPr>
          <w:rFonts w:ascii="Times New Roman" w:hAnsi="Times New Roman" w:cs="Times New Roman"/>
          <w:b/>
          <w:sz w:val="22"/>
          <w:szCs w:val="22"/>
        </w:rPr>
        <w:t xml:space="preserve"> </w:t>
      </w:r>
      <w:r w:rsidRPr="00826EAD">
        <w:rPr>
          <w:rFonts w:ascii="Times New Roman" w:hAnsi="Times New Roman" w:cs="Times New Roman"/>
          <w:sz w:val="22"/>
          <w:szCs w:val="22"/>
        </w:rPr>
        <w:t>and</w:t>
      </w:r>
      <w:r w:rsidR="00926C61" w:rsidRPr="00826EAD">
        <w:rPr>
          <w:rFonts w:ascii="Times New Roman" w:hAnsi="Times New Roman" w:cs="Times New Roman"/>
          <w:sz w:val="22"/>
          <w:szCs w:val="22"/>
        </w:rPr>
        <w:t xml:space="preserve"> use the Enrollment Code provided at the top of this letter</w:t>
      </w:r>
      <w:r w:rsidRPr="00826EAD">
        <w:rPr>
          <w:rFonts w:ascii="Times New Roman" w:hAnsi="Times New Roman" w:cs="Times New Roman"/>
          <w:sz w:val="22"/>
          <w:szCs w:val="22"/>
        </w:rPr>
        <w:t xml:space="preserve">. </w:t>
      </w:r>
      <w:r w:rsidRPr="00826EAD">
        <w:rPr>
          <w:rFonts w:ascii="Times New Roman" w:eastAsia="Calibri" w:hAnsi="Times New Roman" w:cs="Times New Roman"/>
          <w:sz w:val="22"/>
          <w:szCs w:val="22"/>
          <w:highlight w:val="white"/>
        </w:rPr>
        <w:t>The deadline to enroll is [</w:t>
      </w:r>
      <w:r w:rsidRPr="00826EAD">
        <w:rPr>
          <w:rFonts w:ascii="Times New Roman" w:eastAsia="Calibri" w:hAnsi="Times New Roman" w:cs="Times New Roman"/>
          <w:b/>
          <w:bCs/>
          <w:sz w:val="22"/>
          <w:szCs w:val="22"/>
          <w:highlight w:val="yellow"/>
        </w:rPr>
        <w:t>insert deadline</w:t>
      </w:r>
      <w:r w:rsidRPr="00826EAD">
        <w:rPr>
          <w:rFonts w:ascii="Times New Roman" w:eastAsia="Calibri" w:hAnsi="Times New Roman" w:cs="Times New Roman"/>
          <w:sz w:val="22"/>
          <w:szCs w:val="22"/>
          <w:highlight w:val="white"/>
        </w:rPr>
        <w:t>].</w:t>
      </w:r>
      <w:bookmarkStart w:id="1" w:name="_gjdgxs" w:colFirst="0" w:colLast="0"/>
      <w:bookmarkEnd w:id="1"/>
    </w:p>
    <w:p w14:paraId="53B821D6" w14:textId="2530D26A" w:rsidR="00683873" w:rsidRPr="00826EAD" w:rsidRDefault="00683873" w:rsidP="00826EAD">
      <w:pPr>
        <w:pBdr>
          <w:top w:val="nil"/>
          <w:left w:val="nil"/>
          <w:bottom w:val="nil"/>
          <w:right w:val="nil"/>
          <w:between w:val="nil"/>
        </w:pBdr>
        <w:spacing w:after="220" w:line="220" w:lineRule="exact"/>
        <w:jc w:val="both"/>
        <w:rPr>
          <w:rFonts w:eastAsia="Calibri"/>
          <w:color w:val="000000"/>
          <w:sz w:val="22"/>
          <w:szCs w:val="22"/>
        </w:rPr>
      </w:pPr>
      <w:r w:rsidRPr="00826EAD">
        <w:rPr>
          <w:b/>
          <w:sz w:val="22"/>
          <w:szCs w:val="22"/>
        </w:rPr>
        <w:t>For More Information</w:t>
      </w:r>
      <w:r w:rsidR="00F0315E" w:rsidRPr="00826EAD">
        <w:rPr>
          <w:b/>
          <w:sz w:val="22"/>
          <w:szCs w:val="22"/>
        </w:rPr>
        <w:t>.</w:t>
      </w:r>
      <w:r w:rsidRPr="00826EAD">
        <w:rPr>
          <w:b/>
          <w:sz w:val="22"/>
          <w:szCs w:val="22"/>
        </w:rPr>
        <w:t xml:space="preserve"> </w:t>
      </w:r>
      <w:r w:rsidRPr="00826EAD">
        <w:rPr>
          <w:rFonts w:eastAsia="Calibri"/>
          <w:color w:val="000000"/>
          <w:sz w:val="22"/>
          <w:szCs w:val="22"/>
        </w:rPr>
        <w:t xml:space="preserve">If you have any questions regarding the incident or would like assistance with enrolling in the identity </w:t>
      </w:r>
      <w:r w:rsidR="002A7B25" w:rsidRPr="00826EAD">
        <w:rPr>
          <w:rFonts w:eastAsia="Calibri"/>
          <w:color w:val="000000"/>
          <w:sz w:val="22"/>
          <w:szCs w:val="22"/>
        </w:rPr>
        <w:t xml:space="preserve">protection </w:t>
      </w:r>
      <w:r w:rsidRPr="00826EAD">
        <w:rPr>
          <w:rFonts w:eastAsia="Calibri"/>
          <w:color w:val="000000"/>
          <w:sz w:val="22"/>
          <w:szCs w:val="22"/>
        </w:rPr>
        <w:t>services</w:t>
      </w:r>
      <w:r w:rsidR="002A7B25" w:rsidRPr="00826EAD">
        <w:rPr>
          <w:rFonts w:eastAsia="Calibri"/>
          <w:color w:val="000000"/>
          <w:sz w:val="22"/>
          <w:szCs w:val="22"/>
        </w:rPr>
        <w:t xml:space="preserve"> offered to you through IDX</w:t>
      </w:r>
      <w:r w:rsidRPr="00826EAD">
        <w:rPr>
          <w:rFonts w:eastAsia="Calibri"/>
          <w:color w:val="000000"/>
          <w:sz w:val="22"/>
          <w:szCs w:val="22"/>
        </w:rPr>
        <w:t>, please call [</w:t>
      </w:r>
      <w:r w:rsidRPr="00826EAD">
        <w:rPr>
          <w:rFonts w:eastAsia="Calibri"/>
          <w:b/>
          <w:bCs/>
          <w:color w:val="000000"/>
          <w:sz w:val="22"/>
          <w:szCs w:val="22"/>
          <w:highlight w:val="yellow"/>
        </w:rPr>
        <w:t>call center number</w:t>
      </w:r>
      <w:r w:rsidRPr="00826EAD">
        <w:rPr>
          <w:rFonts w:eastAsia="Calibri"/>
          <w:color w:val="000000"/>
          <w:sz w:val="22"/>
          <w:szCs w:val="22"/>
        </w:rPr>
        <w:t xml:space="preserve">] between </w:t>
      </w:r>
      <w:r w:rsidR="00926C61" w:rsidRPr="00826EAD">
        <w:rPr>
          <w:rFonts w:eastAsia="Calibri"/>
          <w:color w:val="000000"/>
          <w:sz w:val="22"/>
          <w:szCs w:val="22"/>
        </w:rPr>
        <w:t>Monday through Friday from 6 a.m. to 6 p</w:t>
      </w:r>
      <w:r w:rsidR="00A74920" w:rsidRPr="00826EAD">
        <w:rPr>
          <w:rFonts w:eastAsia="Calibri"/>
          <w:color w:val="000000"/>
          <w:sz w:val="22"/>
          <w:szCs w:val="22"/>
        </w:rPr>
        <w:t>.</w:t>
      </w:r>
      <w:r w:rsidR="00926C61" w:rsidRPr="00826EAD">
        <w:rPr>
          <w:rFonts w:eastAsia="Calibri"/>
          <w:color w:val="000000"/>
          <w:sz w:val="22"/>
          <w:szCs w:val="22"/>
        </w:rPr>
        <w:t>m</w:t>
      </w:r>
      <w:r w:rsidR="00A74920" w:rsidRPr="00826EAD">
        <w:rPr>
          <w:rFonts w:eastAsia="Calibri"/>
          <w:color w:val="000000"/>
          <w:sz w:val="22"/>
          <w:szCs w:val="22"/>
        </w:rPr>
        <w:t>.</w:t>
      </w:r>
      <w:r w:rsidR="00926C61" w:rsidRPr="00826EAD">
        <w:rPr>
          <w:rFonts w:eastAsia="Calibri"/>
          <w:color w:val="000000"/>
          <w:sz w:val="22"/>
          <w:szCs w:val="22"/>
        </w:rPr>
        <w:t xml:space="preserve"> </w:t>
      </w:r>
      <w:r w:rsidR="00A74920" w:rsidRPr="00826EAD">
        <w:rPr>
          <w:rFonts w:eastAsia="Calibri"/>
          <w:color w:val="000000"/>
          <w:sz w:val="22"/>
          <w:szCs w:val="22"/>
        </w:rPr>
        <w:t>Pacific</w:t>
      </w:r>
      <w:r w:rsidR="00926C61" w:rsidRPr="00826EAD">
        <w:rPr>
          <w:rFonts w:eastAsia="Calibri"/>
          <w:color w:val="000000"/>
          <w:sz w:val="22"/>
          <w:szCs w:val="22"/>
        </w:rPr>
        <w:t xml:space="preserve"> Time</w:t>
      </w:r>
      <w:r w:rsidRPr="00826EAD">
        <w:rPr>
          <w:rFonts w:eastAsia="Calibri"/>
          <w:color w:val="000000"/>
          <w:sz w:val="22"/>
          <w:szCs w:val="22"/>
        </w:rPr>
        <w:t xml:space="preserve">. </w:t>
      </w:r>
    </w:p>
    <w:p w14:paraId="7422414F" w14:textId="05DDE59E" w:rsidR="00683873" w:rsidRPr="00826EAD" w:rsidRDefault="00FA70AB" w:rsidP="00826EAD">
      <w:pPr>
        <w:pBdr>
          <w:top w:val="nil"/>
          <w:left w:val="nil"/>
          <w:bottom w:val="nil"/>
          <w:right w:val="nil"/>
          <w:between w:val="nil"/>
        </w:pBdr>
        <w:spacing w:after="220" w:line="220" w:lineRule="exact"/>
        <w:jc w:val="both"/>
        <w:rPr>
          <w:kern w:val="16"/>
          <w:sz w:val="22"/>
          <w:szCs w:val="22"/>
          <w:lang w:eastAsia="x-none"/>
        </w:rPr>
      </w:pPr>
      <w:proofErr w:type="spellStart"/>
      <w:r w:rsidRPr="00826EAD">
        <w:rPr>
          <w:kern w:val="16"/>
          <w:sz w:val="22"/>
          <w:szCs w:val="22"/>
          <w:lang w:val="x-none" w:eastAsia="x-none"/>
        </w:rPr>
        <w:t>BackNine</w:t>
      </w:r>
      <w:proofErr w:type="spellEnd"/>
      <w:r w:rsidRPr="00826EAD">
        <w:rPr>
          <w:kern w:val="16"/>
          <w:sz w:val="22"/>
          <w:szCs w:val="22"/>
          <w:lang w:val="x-none" w:eastAsia="x-none"/>
        </w:rPr>
        <w:t xml:space="preserve"> is committed to protecting the security and privacy of its </w:t>
      </w:r>
      <w:r w:rsidR="000B431B" w:rsidRPr="00826EAD">
        <w:rPr>
          <w:kern w:val="16"/>
          <w:sz w:val="22"/>
          <w:szCs w:val="22"/>
          <w:lang w:eastAsia="x-none"/>
        </w:rPr>
        <w:t>customers</w:t>
      </w:r>
      <w:r w:rsidRPr="00826EAD">
        <w:rPr>
          <w:kern w:val="16"/>
          <w:sz w:val="22"/>
          <w:szCs w:val="22"/>
          <w:lang w:eastAsia="x-none"/>
        </w:rPr>
        <w:t xml:space="preserve">. </w:t>
      </w:r>
      <w:r w:rsidRPr="00826EAD">
        <w:rPr>
          <w:kern w:val="16"/>
          <w:sz w:val="22"/>
          <w:szCs w:val="22"/>
          <w:lang w:val="x-none" w:eastAsia="x-none"/>
        </w:rPr>
        <w:t>We regret any</w:t>
      </w:r>
      <w:r w:rsidR="00683873" w:rsidRPr="00826EAD">
        <w:rPr>
          <w:kern w:val="16"/>
          <w:sz w:val="22"/>
          <w:szCs w:val="22"/>
          <w:lang w:val="x-none" w:eastAsia="x-none"/>
        </w:rPr>
        <w:t xml:space="preserve"> worry or inconvenience</w:t>
      </w:r>
      <w:r w:rsidR="00683873" w:rsidRPr="00826EAD">
        <w:rPr>
          <w:kern w:val="16"/>
          <w:sz w:val="22"/>
          <w:szCs w:val="22"/>
          <w:lang w:eastAsia="x-none"/>
        </w:rPr>
        <w:t xml:space="preserve"> that </w:t>
      </w:r>
      <w:r w:rsidR="00683873" w:rsidRPr="00826EAD">
        <w:rPr>
          <w:kern w:val="16"/>
          <w:sz w:val="22"/>
          <w:szCs w:val="22"/>
          <w:lang w:val="x-none" w:eastAsia="x-none"/>
        </w:rPr>
        <w:t>this may cause you.</w:t>
      </w:r>
    </w:p>
    <w:p w14:paraId="0C605A77" w14:textId="45624A2D" w:rsidR="00ED6CA0" w:rsidRPr="00826EAD" w:rsidRDefault="000B431B" w:rsidP="00E72991">
      <w:pPr>
        <w:tabs>
          <w:tab w:val="left" w:pos="5310"/>
        </w:tabs>
        <w:spacing w:line="220" w:lineRule="exact"/>
        <w:jc w:val="both"/>
        <w:rPr>
          <w:sz w:val="22"/>
          <w:szCs w:val="22"/>
        </w:rPr>
      </w:pPr>
      <w:r w:rsidRPr="00826EAD">
        <w:rPr>
          <w:sz w:val="22"/>
          <w:szCs w:val="22"/>
        </w:rPr>
        <w:tab/>
      </w:r>
      <w:r w:rsidR="002F7A24" w:rsidRPr="00826EAD">
        <w:rPr>
          <w:sz w:val="22"/>
          <w:szCs w:val="22"/>
        </w:rPr>
        <w:t>Sincerely</w:t>
      </w:r>
      <w:r w:rsidR="008F240C" w:rsidRPr="00826EAD">
        <w:rPr>
          <w:sz w:val="22"/>
          <w:szCs w:val="22"/>
        </w:rPr>
        <w:t>,</w:t>
      </w:r>
    </w:p>
    <w:p w14:paraId="5F9FF919" w14:textId="66C471F1" w:rsidR="00D0458C" w:rsidRPr="00826EAD" w:rsidRDefault="000B431B" w:rsidP="00E72991">
      <w:pPr>
        <w:tabs>
          <w:tab w:val="left" w:pos="5310"/>
        </w:tabs>
        <w:spacing w:line="220" w:lineRule="exact"/>
        <w:jc w:val="both"/>
        <w:rPr>
          <w:sz w:val="22"/>
          <w:szCs w:val="22"/>
        </w:rPr>
      </w:pPr>
      <w:r w:rsidRPr="00826EAD">
        <w:rPr>
          <w:sz w:val="22"/>
          <w:szCs w:val="22"/>
        </w:rPr>
        <w:lastRenderedPageBreak/>
        <w:tab/>
      </w:r>
      <w:r w:rsidR="00ED6CA0" w:rsidRPr="00826EAD">
        <w:rPr>
          <w:sz w:val="22"/>
          <w:szCs w:val="22"/>
          <w:highlight w:val="yellow"/>
        </w:rPr>
        <w:t>[Signature]</w:t>
      </w:r>
    </w:p>
    <w:p w14:paraId="2B56B2E1" w14:textId="01C1F4A5" w:rsidR="00A74920" w:rsidRDefault="000B431B" w:rsidP="00E72991">
      <w:pPr>
        <w:tabs>
          <w:tab w:val="left" w:pos="5310"/>
        </w:tabs>
        <w:spacing w:after="220" w:line="220" w:lineRule="exact"/>
        <w:rPr>
          <w:rFonts w:eastAsia="SimSun"/>
          <w:b/>
          <w:sz w:val="20"/>
          <w:szCs w:val="20"/>
        </w:rPr>
      </w:pPr>
      <w:r w:rsidRPr="00826EAD">
        <w:rPr>
          <w:sz w:val="22"/>
          <w:szCs w:val="22"/>
        </w:rPr>
        <w:tab/>
      </w:r>
      <w:r w:rsidR="00ED6CA0" w:rsidRPr="00826EAD">
        <w:rPr>
          <w:sz w:val="22"/>
          <w:szCs w:val="22"/>
          <w:highlight w:val="yellow"/>
        </w:rPr>
        <w:t>[</w:t>
      </w:r>
      <w:r w:rsidR="001C6AC5" w:rsidRPr="00826EAD">
        <w:rPr>
          <w:sz w:val="22"/>
          <w:szCs w:val="22"/>
          <w:highlight w:val="yellow"/>
        </w:rPr>
        <w:t>Name</w:t>
      </w:r>
      <w:r w:rsidR="00683873" w:rsidRPr="00826EAD">
        <w:rPr>
          <w:sz w:val="22"/>
          <w:szCs w:val="22"/>
          <w:highlight w:val="yellow"/>
        </w:rPr>
        <w:t xml:space="preserve"> of Signatory</w:t>
      </w:r>
      <w:r w:rsidR="00CA76E6" w:rsidRPr="00826EAD">
        <w:rPr>
          <w:sz w:val="22"/>
          <w:szCs w:val="22"/>
          <w:highlight w:val="yellow"/>
        </w:rPr>
        <w:t xml:space="preserve">, </w:t>
      </w:r>
      <w:r w:rsidR="00683873" w:rsidRPr="00826EAD">
        <w:rPr>
          <w:sz w:val="22"/>
          <w:szCs w:val="22"/>
          <w:highlight w:val="yellow"/>
        </w:rPr>
        <w:t>Title</w:t>
      </w:r>
      <w:r w:rsidR="00ED6CA0" w:rsidRPr="00826EAD">
        <w:rPr>
          <w:sz w:val="22"/>
          <w:szCs w:val="22"/>
          <w:highlight w:val="yellow"/>
        </w:rPr>
        <w:t>]</w:t>
      </w:r>
      <w:r w:rsidR="00A4069E" w:rsidRPr="00826EAD">
        <w:rPr>
          <w:sz w:val="22"/>
          <w:szCs w:val="22"/>
        </w:rPr>
        <w:br/>
      </w:r>
      <w:r w:rsidRPr="00826EAD">
        <w:rPr>
          <w:sz w:val="22"/>
          <w:szCs w:val="22"/>
        </w:rPr>
        <w:tab/>
      </w:r>
      <w:proofErr w:type="spellStart"/>
      <w:r w:rsidR="00CA76E6" w:rsidRPr="00826EAD">
        <w:rPr>
          <w:sz w:val="22"/>
          <w:szCs w:val="22"/>
        </w:rPr>
        <w:t>BackNine</w:t>
      </w:r>
      <w:bookmarkStart w:id="2" w:name="_Hlk65328967"/>
      <w:proofErr w:type="spellEnd"/>
      <w:r w:rsidR="00826EAD" w:rsidRPr="00826EAD">
        <w:rPr>
          <w:sz w:val="22"/>
          <w:szCs w:val="22"/>
        </w:rPr>
        <w:t xml:space="preserve"> </w:t>
      </w:r>
      <w:r w:rsidR="00826EAD" w:rsidRPr="00826EAD">
        <w:rPr>
          <w:sz w:val="22"/>
          <w:szCs w:val="22"/>
        </w:rPr>
        <w:t>Insurance and Financial Services, Inc.</w:t>
      </w:r>
      <w:r w:rsidR="00A74920">
        <w:rPr>
          <w:b/>
          <w:sz w:val="20"/>
        </w:rPr>
        <w:br w:type="page"/>
      </w:r>
    </w:p>
    <w:p w14:paraId="58800BB7" w14:textId="6BAB93BB" w:rsidR="00F0315E" w:rsidRPr="00E72991" w:rsidRDefault="00F0315E" w:rsidP="00E72991">
      <w:pPr>
        <w:pStyle w:val="Normal0"/>
        <w:spacing w:after="220" w:line="220" w:lineRule="exact"/>
        <w:jc w:val="center"/>
        <w:rPr>
          <w:b/>
          <w:sz w:val="22"/>
          <w:szCs w:val="22"/>
        </w:rPr>
      </w:pPr>
      <w:r w:rsidRPr="00E72991">
        <w:rPr>
          <w:b/>
          <w:sz w:val="22"/>
          <w:szCs w:val="22"/>
        </w:rPr>
        <w:lastRenderedPageBreak/>
        <w:t>Steps You Can Take to Protect Your Personal Information</w:t>
      </w:r>
    </w:p>
    <w:p w14:paraId="2D8F6369" w14:textId="304F65F2" w:rsidR="00F0315E" w:rsidRPr="00E72991" w:rsidRDefault="00F0315E" w:rsidP="00E72991">
      <w:pPr>
        <w:pStyle w:val="Normal0"/>
        <w:spacing w:after="220" w:line="220" w:lineRule="exact"/>
        <w:jc w:val="both"/>
        <w:rPr>
          <w:b/>
          <w:sz w:val="22"/>
          <w:szCs w:val="22"/>
        </w:rPr>
      </w:pPr>
      <w:r w:rsidRPr="00E72991">
        <w:rPr>
          <w:b/>
          <w:sz w:val="22"/>
          <w:szCs w:val="22"/>
        </w:rPr>
        <w:t xml:space="preserve">Review Your Account Statements and Notify Law Enforcement of Suspicious Activity: </w:t>
      </w:r>
      <w:r w:rsidRPr="00E72991">
        <w:rPr>
          <w:sz w:val="22"/>
          <w:szCs w:val="22"/>
        </w:rPr>
        <w:t>As a precautionary measure, we recommend that you remain vigilant by reviewing your account statements and credit reports closely. If you detect any suspicious activity on an account, you should promptly notify the financial institution or company with which the account is maintained. You also should promptly report any fraudulent activity or any suspected incidence of identity theft to proper law enforcement authorities, your state attorney general, and/or the Federal Trade Commission (FTC).</w:t>
      </w:r>
    </w:p>
    <w:p w14:paraId="2E509466" w14:textId="7106B5E0" w:rsidR="00F0315E" w:rsidRPr="00E72991" w:rsidRDefault="00F0315E" w:rsidP="00E72991">
      <w:pPr>
        <w:pStyle w:val="Normal0"/>
        <w:spacing w:after="220" w:line="220" w:lineRule="exact"/>
        <w:jc w:val="both"/>
        <w:rPr>
          <w:sz w:val="22"/>
          <w:szCs w:val="22"/>
        </w:rPr>
      </w:pPr>
      <w:r w:rsidRPr="00E72991">
        <w:rPr>
          <w:b/>
          <w:sz w:val="22"/>
          <w:szCs w:val="22"/>
        </w:rPr>
        <w:t xml:space="preserve">Copy of Credit Report: </w:t>
      </w:r>
      <w:r w:rsidRPr="00E72991">
        <w:rPr>
          <w:sz w:val="22"/>
          <w:szCs w:val="22"/>
        </w:rPr>
        <w:t xml:space="preserve">You may obtain a free copy of your credit report from each of the three major credit reporting agencies once every 12 months by visiting </w:t>
      </w:r>
      <w:hyperlink r:id="rId16" w:history="1">
        <w:r w:rsidRPr="00E72991">
          <w:rPr>
            <w:rStyle w:val="Hyperlink"/>
            <w:sz w:val="22"/>
            <w:szCs w:val="22"/>
          </w:rPr>
          <w:t>http://www.annualcreditreport.com/</w:t>
        </w:r>
      </w:hyperlink>
      <w:r w:rsidRPr="00E72991">
        <w:rPr>
          <w:sz w:val="22"/>
          <w:szCs w:val="22"/>
        </w:rPr>
        <w:t xml:space="preserve">, calling toll-free 1-877-322-8228, or by completing an Annual Credit Report Request Form and mailing it to Annual Credit Report Request Service, P.O. Box 105281, Atlanta, GA 30348. You also can contact one of the following three national credit reporting agencies: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3541"/>
        <w:gridCol w:w="3539"/>
      </w:tblGrid>
      <w:tr w:rsidR="00F0315E" w:rsidRPr="00FA70AB" w14:paraId="72D74F74" w14:textId="77777777" w:rsidTr="00B4094C">
        <w:tc>
          <w:tcPr>
            <w:tcW w:w="1667" w:type="pct"/>
          </w:tcPr>
          <w:p w14:paraId="6459C89F" w14:textId="77777777" w:rsidR="00F0315E" w:rsidRPr="00E72991" w:rsidRDefault="00F0315E" w:rsidP="00E72991">
            <w:pPr>
              <w:spacing w:line="220" w:lineRule="exact"/>
              <w:rPr>
                <w:b/>
                <w:kern w:val="16"/>
                <w:sz w:val="22"/>
                <w:szCs w:val="22"/>
                <w14:ligatures w14:val="standardContextual"/>
              </w:rPr>
            </w:pPr>
            <w:bookmarkStart w:id="3" w:name="_Hlk53414505"/>
            <w:r w:rsidRPr="00E72991">
              <w:rPr>
                <w:b/>
                <w:kern w:val="16"/>
                <w:sz w:val="22"/>
                <w:szCs w:val="22"/>
                <w14:ligatures w14:val="standardContextual"/>
              </w:rPr>
              <w:t>Equifax</w:t>
            </w:r>
          </w:p>
          <w:p w14:paraId="6372651C" w14:textId="77777777" w:rsidR="00F0315E" w:rsidRPr="00E72991" w:rsidRDefault="00F0315E" w:rsidP="00E72991">
            <w:pPr>
              <w:spacing w:line="220" w:lineRule="exact"/>
              <w:rPr>
                <w:kern w:val="16"/>
                <w:sz w:val="22"/>
                <w:szCs w:val="22"/>
                <w14:ligatures w14:val="standardContextual"/>
              </w:rPr>
            </w:pPr>
            <w:r w:rsidRPr="00E72991">
              <w:rPr>
                <w:kern w:val="16"/>
                <w:sz w:val="22"/>
                <w:szCs w:val="22"/>
                <w14:ligatures w14:val="standardContextual"/>
              </w:rPr>
              <w:t>P.O. Box 105851</w:t>
            </w:r>
          </w:p>
          <w:p w14:paraId="369DCBD9" w14:textId="77777777" w:rsidR="00F0315E" w:rsidRPr="00E72991" w:rsidRDefault="00F0315E" w:rsidP="00E72991">
            <w:pPr>
              <w:spacing w:line="220" w:lineRule="exact"/>
              <w:rPr>
                <w:kern w:val="16"/>
                <w:sz w:val="22"/>
                <w:szCs w:val="22"/>
                <w14:ligatures w14:val="standardContextual"/>
              </w:rPr>
            </w:pPr>
            <w:r w:rsidRPr="00E72991">
              <w:rPr>
                <w:kern w:val="16"/>
                <w:sz w:val="22"/>
                <w:szCs w:val="22"/>
                <w14:ligatures w14:val="standardContextual"/>
              </w:rPr>
              <w:t>Atlanta, GA 30348</w:t>
            </w:r>
          </w:p>
          <w:p w14:paraId="5EA21427" w14:textId="77777777" w:rsidR="00F0315E" w:rsidRPr="00E72991" w:rsidRDefault="00F0315E" w:rsidP="00E72991">
            <w:pPr>
              <w:spacing w:line="220" w:lineRule="exact"/>
              <w:rPr>
                <w:kern w:val="16"/>
                <w:sz w:val="22"/>
                <w:szCs w:val="22"/>
                <w14:ligatures w14:val="standardContextual"/>
              </w:rPr>
            </w:pPr>
            <w:r w:rsidRPr="00E72991">
              <w:rPr>
                <w:kern w:val="16"/>
                <w:sz w:val="22"/>
                <w:szCs w:val="22"/>
                <w14:ligatures w14:val="standardContextual"/>
              </w:rPr>
              <w:t>1-800-525-6285</w:t>
            </w:r>
          </w:p>
          <w:p w14:paraId="0AEC1196" w14:textId="77777777" w:rsidR="00F0315E" w:rsidRPr="00E72991" w:rsidRDefault="00826EAD" w:rsidP="00E72991">
            <w:pPr>
              <w:spacing w:line="220" w:lineRule="exact"/>
              <w:rPr>
                <w:kern w:val="16"/>
                <w:sz w:val="22"/>
                <w:szCs w:val="22"/>
                <w14:ligatures w14:val="standardContextual"/>
              </w:rPr>
            </w:pPr>
            <w:hyperlink r:id="rId17" w:history="1">
              <w:r w:rsidR="00F0315E" w:rsidRPr="00E72991">
                <w:rPr>
                  <w:rStyle w:val="Hyperlink"/>
                  <w:kern w:val="16"/>
                  <w:sz w:val="22"/>
                  <w:szCs w:val="22"/>
                  <w14:ligatures w14:val="standardContextual"/>
                </w:rPr>
                <w:t>www.equifax.com</w:t>
              </w:r>
            </w:hyperlink>
          </w:p>
        </w:tc>
        <w:tc>
          <w:tcPr>
            <w:tcW w:w="1667" w:type="pct"/>
          </w:tcPr>
          <w:p w14:paraId="1D6B4CCF" w14:textId="77777777" w:rsidR="00F0315E" w:rsidRPr="00E72991" w:rsidRDefault="00F0315E" w:rsidP="00E72991">
            <w:pPr>
              <w:spacing w:line="220" w:lineRule="exact"/>
              <w:rPr>
                <w:b/>
                <w:kern w:val="16"/>
                <w:sz w:val="22"/>
                <w:szCs w:val="22"/>
                <w14:ligatures w14:val="standardContextual"/>
              </w:rPr>
            </w:pPr>
            <w:r w:rsidRPr="00E72991">
              <w:rPr>
                <w:b/>
                <w:kern w:val="16"/>
                <w:sz w:val="22"/>
                <w:szCs w:val="22"/>
                <w14:ligatures w14:val="standardContextual"/>
              </w:rPr>
              <w:t>Experian</w:t>
            </w:r>
          </w:p>
          <w:p w14:paraId="386E6635" w14:textId="77777777" w:rsidR="00F0315E" w:rsidRPr="00E72991" w:rsidRDefault="00F0315E" w:rsidP="00E72991">
            <w:pPr>
              <w:spacing w:line="220" w:lineRule="exact"/>
              <w:rPr>
                <w:kern w:val="16"/>
                <w:sz w:val="22"/>
                <w:szCs w:val="22"/>
                <w14:ligatures w14:val="standardContextual"/>
              </w:rPr>
            </w:pPr>
            <w:r w:rsidRPr="00E72991">
              <w:rPr>
                <w:kern w:val="16"/>
                <w:sz w:val="22"/>
                <w:szCs w:val="22"/>
                <w14:ligatures w14:val="standardContextual"/>
              </w:rPr>
              <w:t>P.O. Box 9532</w:t>
            </w:r>
          </w:p>
          <w:p w14:paraId="7E53E441" w14:textId="77777777" w:rsidR="00F0315E" w:rsidRPr="00E72991" w:rsidRDefault="00F0315E" w:rsidP="00E72991">
            <w:pPr>
              <w:spacing w:line="220" w:lineRule="exact"/>
              <w:rPr>
                <w:kern w:val="16"/>
                <w:sz w:val="22"/>
                <w:szCs w:val="22"/>
                <w14:ligatures w14:val="standardContextual"/>
              </w:rPr>
            </w:pPr>
            <w:r w:rsidRPr="00E72991">
              <w:rPr>
                <w:kern w:val="16"/>
                <w:sz w:val="22"/>
                <w:szCs w:val="22"/>
                <w14:ligatures w14:val="standardContextual"/>
              </w:rPr>
              <w:t>Allen, TX 75013</w:t>
            </w:r>
          </w:p>
          <w:p w14:paraId="73688C1E" w14:textId="77777777" w:rsidR="00F0315E" w:rsidRPr="00E72991" w:rsidRDefault="00F0315E" w:rsidP="00E72991">
            <w:pPr>
              <w:spacing w:line="220" w:lineRule="exact"/>
              <w:rPr>
                <w:kern w:val="16"/>
                <w:sz w:val="22"/>
                <w:szCs w:val="22"/>
                <w14:ligatures w14:val="standardContextual"/>
              </w:rPr>
            </w:pPr>
            <w:r w:rsidRPr="00E72991">
              <w:rPr>
                <w:kern w:val="16"/>
                <w:sz w:val="22"/>
                <w:szCs w:val="22"/>
                <w14:ligatures w14:val="standardContextual"/>
              </w:rPr>
              <w:t>1-888-397-3742</w:t>
            </w:r>
          </w:p>
          <w:p w14:paraId="0CD45A81" w14:textId="77777777" w:rsidR="00F0315E" w:rsidRPr="00E72991" w:rsidRDefault="00826EAD" w:rsidP="00E72991">
            <w:pPr>
              <w:spacing w:line="220" w:lineRule="exact"/>
              <w:rPr>
                <w:kern w:val="16"/>
                <w:sz w:val="22"/>
                <w:szCs w:val="22"/>
                <w:u w:val="single"/>
                <w14:ligatures w14:val="standardContextual"/>
              </w:rPr>
            </w:pPr>
            <w:hyperlink r:id="rId18" w:history="1">
              <w:r w:rsidR="00F0315E" w:rsidRPr="00E72991">
                <w:rPr>
                  <w:rStyle w:val="Hyperlink"/>
                  <w:kern w:val="16"/>
                  <w:sz w:val="22"/>
                  <w:szCs w:val="22"/>
                  <w14:ligatures w14:val="standardContextual"/>
                </w:rPr>
                <w:t>www.experian.com</w:t>
              </w:r>
            </w:hyperlink>
          </w:p>
        </w:tc>
        <w:tc>
          <w:tcPr>
            <w:tcW w:w="1666" w:type="pct"/>
          </w:tcPr>
          <w:p w14:paraId="49A0C73A" w14:textId="77777777" w:rsidR="00F0315E" w:rsidRPr="00E72991" w:rsidRDefault="00F0315E" w:rsidP="00E72991">
            <w:pPr>
              <w:spacing w:line="220" w:lineRule="exact"/>
              <w:rPr>
                <w:b/>
                <w:kern w:val="16"/>
                <w:sz w:val="22"/>
                <w:szCs w:val="22"/>
                <w14:ligatures w14:val="standardContextual"/>
              </w:rPr>
            </w:pPr>
            <w:r w:rsidRPr="00E72991">
              <w:rPr>
                <w:b/>
                <w:kern w:val="16"/>
                <w:sz w:val="22"/>
                <w:szCs w:val="22"/>
                <w14:ligatures w14:val="standardContextual"/>
              </w:rPr>
              <w:t>TransUnion</w:t>
            </w:r>
          </w:p>
          <w:p w14:paraId="3807D709" w14:textId="77777777" w:rsidR="00F0315E" w:rsidRPr="00E72991" w:rsidRDefault="00F0315E" w:rsidP="00E72991">
            <w:pPr>
              <w:spacing w:line="220" w:lineRule="exact"/>
              <w:rPr>
                <w:kern w:val="16"/>
                <w:sz w:val="22"/>
                <w:szCs w:val="22"/>
                <w14:ligatures w14:val="standardContextual"/>
              </w:rPr>
            </w:pPr>
            <w:r w:rsidRPr="00E72991">
              <w:rPr>
                <w:kern w:val="16"/>
                <w:sz w:val="22"/>
                <w:szCs w:val="22"/>
                <w14:ligatures w14:val="standardContextual"/>
              </w:rPr>
              <w:t>P.O. Box 1000</w:t>
            </w:r>
          </w:p>
          <w:p w14:paraId="1FD13B61" w14:textId="77777777" w:rsidR="00F0315E" w:rsidRPr="00E72991" w:rsidRDefault="00F0315E" w:rsidP="00E72991">
            <w:pPr>
              <w:spacing w:line="220" w:lineRule="exact"/>
              <w:rPr>
                <w:kern w:val="16"/>
                <w:sz w:val="22"/>
                <w:szCs w:val="22"/>
                <w14:ligatures w14:val="standardContextual"/>
              </w:rPr>
            </w:pPr>
            <w:r w:rsidRPr="00E72991">
              <w:rPr>
                <w:kern w:val="16"/>
                <w:sz w:val="22"/>
                <w:szCs w:val="22"/>
                <w14:ligatures w14:val="standardContextual"/>
              </w:rPr>
              <w:t>Chester, PA 19016</w:t>
            </w:r>
          </w:p>
          <w:p w14:paraId="38DFBA2D" w14:textId="77777777" w:rsidR="00F0315E" w:rsidRPr="00E72991" w:rsidRDefault="00F0315E" w:rsidP="00E72991">
            <w:pPr>
              <w:spacing w:line="220" w:lineRule="exact"/>
              <w:rPr>
                <w:kern w:val="16"/>
                <w:sz w:val="22"/>
                <w:szCs w:val="22"/>
                <w14:ligatures w14:val="standardContextual"/>
              </w:rPr>
            </w:pPr>
            <w:r w:rsidRPr="00E72991">
              <w:rPr>
                <w:kern w:val="16"/>
                <w:sz w:val="22"/>
                <w:szCs w:val="22"/>
                <w14:ligatures w14:val="standardContextual"/>
              </w:rPr>
              <w:t>1-800-916-8800</w:t>
            </w:r>
          </w:p>
          <w:p w14:paraId="79F62430" w14:textId="77777777" w:rsidR="00F0315E" w:rsidRPr="00E72991" w:rsidRDefault="00826EAD" w:rsidP="00E72991">
            <w:pPr>
              <w:spacing w:line="220" w:lineRule="exact"/>
              <w:rPr>
                <w:kern w:val="16"/>
                <w:sz w:val="22"/>
                <w:szCs w:val="22"/>
                <w14:ligatures w14:val="standardContextual"/>
              </w:rPr>
            </w:pPr>
            <w:hyperlink r:id="rId19" w:history="1">
              <w:r w:rsidR="00F0315E" w:rsidRPr="00E72991">
                <w:rPr>
                  <w:rStyle w:val="Hyperlink"/>
                  <w:kern w:val="16"/>
                  <w:sz w:val="22"/>
                  <w:szCs w:val="22"/>
                  <w14:ligatures w14:val="standardContextual"/>
                </w:rPr>
                <w:t>www.transunion.com</w:t>
              </w:r>
            </w:hyperlink>
          </w:p>
        </w:tc>
      </w:tr>
      <w:bookmarkEnd w:id="3"/>
    </w:tbl>
    <w:p w14:paraId="49100575" w14:textId="77777777" w:rsidR="00F0315E" w:rsidRPr="00E72991" w:rsidRDefault="00F0315E" w:rsidP="00E72991">
      <w:pPr>
        <w:pStyle w:val="Normal0"/>
        <w:spacing w:after="220" w:line="220" w:lineRule="exact"/>
        <w:jc w:val="both"/>
        <w:rPr>
          <w:b/>
          <w:sz w:val="22"/>
          <w:szCs w:val="22"/>
        </w:rPr>
      </w:pPr>
    </w:p>
    <w:p w14:paraId="65927604" w14:textId="297C3EB9" w:rsidR="00F0315E" w:rsidRPr="00E72991" w:rsidRDefault="00F0315E" w:rsidP="00E72991">
      <w:pPr>
        <w:pStyle w:val="Normal0"/>
        <w:spacing w:after="220" w:line="220" w:lineRule="exact"/>
        <w:jc w:val="both"/>
        <w:rPr>
          <w:sz w:val="22"/>
          <w:szCs w:val="22"/>
        </w:rPr>
      </w:pPr>
      <w:r w:rsidRPr="00E72991">
        <w:rPr>
          <w:b/>
          <w:sz w:val="22"/>
          <w:szCs w:val="22"/>
        </w:rPr>
        <w:t xml:space="preserve">Fraud Alert: </w:t>
      </w:r>
      <w:r w:rsidRPr="00E72991">
        <w:rPr>
          <w:sz w:val="22"/>
          <w:szCs w:val="22"/>
        </w:rPr>
        <w:t xml:space="preserve">You may want to consider placing a fraud alert on your credit report. An initial fraud alert is free and will stay on your credit file for at least one year. The alert informs creditors of possible fraudulent activity within your report and requests that the creditor contact you prior to establishing any accounts in your name. To place a fraud alert on your credit report, contact any of the three credit reporting agencies identified above. Additional information is available at </w:t>
      </w:r>
      <w:hyperlink r:id="rId20" w:history="1">
        <w:r w:rsidRPr="00E72991">
          <w:rPr>
            <w:rStyle w:val="Hyperlink"/>
            <w:sz w:val="22"/>
            <w:szCs w:val="22"/>
          </w:rPr>
          <w:t>http://www.annualcreditreport.com</w:t>
        </w:r>
      </w:hyperlink>
      <w:r w:rsidRPr="00E72991">
        <w:rPr>
          <w:sz w:val="22"/>
          <w:szCs w:val="22"/>
        </w:rPr>
        <w:t>.</w:t>
      </w:r>
    </w:p>
    <w:p w14:paraId="5C261984" w14:textId="1E7F0BDC" w:rsidR="00F0315E" w:rsidRPr="00E72991" w:rsidRDefault="00F0315E" w:rsidP="00E72991">
      <w:pPr>
        <w:pStyle w:val="Normal0"/>
        <w:spacing w:after="220" w:line="220" w:lineRule="exact"/>
        <w:jc w:val="both"/>
        <w:rPr>
          <w:sz w:val="22"/>
          <w:szCs w:val="22"/>
        </w:rPr>
      </w:pPr>
      <w:r w:rsidRPr="00E72991">
        <w:rPr>
          <w:b/>
          <w:sz w:val="22"/>
          <w:szCs w:val="22"/>
        </w:rPr>
        <w:t xml:space="preserve">Security Freeze: </w:t>
      </w:r>
      <w:r w:rsidRPr="00E72991">
        <w:rPr>
          <w:sz w:val="22"/>
          <w:szCs w:val="22"/>
        </w:rPr>
        <w:t xml:space="preserve">You have the right to put a security freeze on your credit file for up to one year at no cost.  This will prevent new credit from being opened in your name without the use of a PIN number that is issued to you when you initiate the freeze. A security freeze is designed to prevent potential creditors from accessing your credit report without your consent. As a result, using a security freeze may interfere with or delay your ability to obtain credit. You must separately place a security freeze on your credit file with each credit reporting agency. In order to place a security freeze, you may be required to provide the consumer reporting agency with information that identifies you including your full name, Social Security number, date of birth, current and previous addresses, a copy of your state-issued identification card, and a recent utility bill, bank statement or insurance statement. </w:t>
      </w:r>
    </w:p>
    <w:p w14:paraId="71ABC000" w14:textId="0AF6C9CC" w:rsidR="00F0315E" w:rsidRPr="00E72991" w:rsidRDefault="00F0315E" w:rsidP="00E72991">
      <w:pPr>
        <w:pStyle w:val="Normal0"/>
        <w:spacing w:after="220" w:line="220" w:lineRule="exact"/>
        <w:jc w:val="both"/>
        <w:rPr>
          <w:sz w:val="22"/>
          <w:szCs w:val="22"/>
        </w:rPr>
      </w:pPr>
      <w:r w:rsidRPr="00E72991">
        <w:rPr>
          <w:b/>
          <w:sz w:val="22"/>
          <w:szCs w:val="22"/>
        </w:rPr>
        <w:t>Additional Free Resources:</w:t>
      </w:r>
      <w:r w:rsidRPr="00E72991">
        <w:rPr>
          <w:sz w:val="22"/>
          <w:szCs w:val="22"/>
        </w:rPr>
        <w:t xml:space="preserve"> You can obtain information from the consumer reporting agencies, the FTC, or from your respective state Attorney General about fraud alerts, security freezes, and steps you can take toward preventing identity theft. You may report suspected identity theft to local law enforcement, including to the FTC or to the Attorney General in your state.</w:t>
      </w:r>
    </w:p>
    <w:tbl>
      <w:tblPr>
        <w:tblW w:w="5000" w:type="pct"/>
        <w:jc w:val="center"/>
        <w:tblCellMar>
          <w:left w:w="115" w:type="dxa"/>
          <w:right w:w="115" w:type="dxa"/>
        </w:tblCellMar>
        <w:tblLook w:val="04A0" w:firstRow="1" w:lastRow="0" w:firstColumn="1" w:lastColumn="0" w:noHBand="0" w:noVBand="1"/>
      </w:tblPr>
      <w:tblGrid>
        <w:gridCol w:w="3540"/>
        <w:gridCol w:w="3541"/>
        <w:gridCol w:w="3539"/>
      </w:tblGrid>
      <w:tr w:rsidR="00F0315E" w:rsidRPr="00FA70AB" w14:paraId="1B1E0AB4" w14:textId="77777777" w:rsidTr="00B4094C">
        <w:trPr>
          <w:trHeight w:val="378"/>
          <w:jc w:val="center"/>
        </w:trPr>
        <w:tc>
          <w:tcPr>
            <w:tcW w:w="1667" w:type="pct"/>
            <w:shd w:val="clear" w:color="auto" w:fill="auto"/>
          </w:tcPr>
          <w:p w14:paraId="64F1A214" w14:textId="77777777" w:rsidR="00F0315E" w:rsidRPr="00E72991" w:rsidRDefault="00F0315E" w:rsidP="00E72991">
            <w:pPr>
              <w:spacing w:line="220" w:lineRule="exact"/>
              <w:rPr>
                <w:b/>
                <w:kern w:val="16"/>
                <w:sz w:val="22"/>
                <w:szCs w:val="22"/>
              </w:rPr>
            </w:pPr>
            <w:bookmarkStart w:id="4" w:name="_Hlk65332633"/>
            <w:r w:rsidRPr="00E72991">
              <w:rPr>
                <w:b/>
                <w:kern w:val="16"/>
                <w:sz w:val="22"/>
                <w:szCs w:val="22"/>
              </w:rPr>
              <w:t>Federal Trade Commission</w:t>
            </w:r>
          </w:p>
          <w:p w14:paraId="24E3D0A1" w14:textId="77777777" w:rsidR="00F0315E" w:rsidRPr="00E72991" w:rsidRDefault="00F0315E" w:rsidP="00E72991">
            <w:pPr>
              <w:spacing w:line="220" w:lineRule="exact"/>
              <w:rPr>
                <w:kern w:val="16"/>
                <w:sz w:val="22"/>
                <w:szCs w:val="22"/>
              </w:rPr>
            </w:pPr>
            <w:r w:rsidRPr="00E72991">
              <w:rPr>
                <w:kern w:val="16"/>
                <w:sz w:val="22"/>
                <w:szCs w:val="22"/>
              </w:rPr>
              <w:t>600 Pennsylvania Ave, NW</w:t>
            </w:r>
          </w:p>
          <w:p w14:paraId="52C77186" w14:textId="77777777" w:rsidR="00F0315E" w:rsidRPr="00E72991" w:rsidRDefault="00F0315E" w:rsidP="00E72991">
            <w:pPr>
              <w:spacing w:line="220" w:lineRule="exact"/>
              <w:rPr>
                <w:kern w:val="16"/>
                <w:sz w:val="22"/>
                <w:szCs w:val="22"/>
              </w:rPr>
            </w:pPr>
            <w:r w:rsidRPr="00E72991">
              <w:rPr>
                <w:kern w:val="16"/>
                <w:sz w:val="22"/>
                <w:szCs w:val="22"/>
              </w:rPr>
              <w:t>Washington, DC 20580</w:t>
            </w:r>
          </w:p>
          <w:p w14:paraId="485B14FF" w14:textId="77777777" w:rsidR="00F0315E" w:rsidRPr="00E72991" w:rsidRDefault="00F0315E" w:rsidP="00E72991">
            <w:pPr>
              <w:spacing w:line="220" w:lineRule="exact"/>
              <w:rPr>
                <w:kern w:val="16"/>
                <w:sz w:val="22"/>
                <w:szCs w:val="22"/>
              </w:rPr>
            </w:pPr>
            <w:r w:rsidRPr="00E72991">
              <w:rPr>
                <w:kern w:val="16"/>
                <w:sz w:val="22"/>
                <w:szCs w:val="22"/>
              </w:rPr>
              <w:t>consumer.ftc.gov, and</w:t>
            </w:r>
          </w:p>
          <w:p w14:paraId="69414304" w14:textId="77777777" w:rsidR="00F0315E" w:rsidRPr="00E72991" w:rsidRDefault="00F0315E" w:rsidP="00E72991">
            <w:pPr>
              <w:spacing w:line="220" w:lineRule="exact"/>
              <w:rPr>
                <w:kern w:val="16"/>
                <w:sz w:val="22"/>
                <w:szCs w:val="22"/>
              </w:rPr>
            </w:pPr>
            <w:r w:rsidRPr="00E72991">
              <w:rPr>
                <w:kern w:val="16"/>
                <w:sz w:val="22"/>
                <w:szCs w:val="22"/>
                <w:lang w:val="x-none" w:eastAsia="x-none"/>
              </w:rPr>
              <w:t>www.ftc.gov/idtheft</w:t>
            </w:r>
          </w:p>
          <w:p w14:paraId="07B4DC21" w14:textId="77777777" w:rsidR="00F0315E" w:rsidRPr="00E72991" w:rsidRDefault="00F0315E" w:rsidP="00E72991">
            <w:pPr>
              <w:spacing w:line="220" w:lineRule="exact"/>
              <w:rPr>
                <w:kern w:val="16"/>
                <w:sz w:val="22"/>
                <w:szCs w:val="22"/>
              </w:rPr>
            </w:pPr>
            <w:r w:rsidRPr="00E72991">
              <w:rPr>
                <w:kern w:val="16"/>
                <w:sz w:val="22"/>
                <w:szCs w:val="22"/>
              </w:rPr>
              <w:t>1-877-438-4338</w:t>
            </w:r>
          </w:p>
        </w:tc>
        <w:tc>
          <w:tcPr>
            <w:tcW w:w="1667" w:type="pct"/>
            <w:shd w:val="clear" w:color="auto" w:fill="auto"/>
          </w:tcPr>
          <w:p w14:paraId="406D9224" w14:textId="77777777" w:rsidR="00F0315E" w:rsidRPr="00E72991" w:rsidRDefault="00F0315E" w:rsidP="00E72991">
            <w:pPr>
              <w:spacing w:line="220" w:lineRule="exact"/>
              <w:rPr>
                <w:b/>
                <w:kern w:val="16"/>
                <w:sz w:val="22"/>
                <w:szCs w:val="22"/>
              </w:rPr>
            </w:pPr>
            <w:r w:rsidRPr="00E72991">
              <w:rPr>
                <w:b/>
                <w:kern w:val="16"/>
                <w:sz w:val="22"/>
                <w:szCs w:val="22"/>
              </w:rPr>
              <w:t>Maryland Attorney General</w:t>
            </w:r>
          </w:p>
          <w:p w14:paraId="468C32BD" w14:textId="77777777" w:rsidR="00F0315E" w:rsidRPr="00E72991" w:rsidRDefault="00F0315E" w:rsidP="00E72991">
            <w:pPr>
              <w:spacing w:line="220" w:lineRule="exact"/>
              <w:rPr>
                <w:kern w:val="16"/>
                <w:sz w:val="22"/>
                <w:szCs w:val="22"/>
              </w:rPr>
            </w:pPr>
            <w:r w:rsidRPr="00E72991">
              <w:rPr>
                <w:kern w:val="16"/>
                <w:sz w:val="22"/>
                <w:szCs w:val="22"/>
              </w:rPr>
              <w:t>200 St. Paul Place</w:t>
            </w:r>
          </w:p>
          <w:p w14:paraId="0B835754" w14:textId="77777777" w:rsidR="00F0315E" w:rsidRPr="00E72991" w:rsidRDefault="00F0315E" w:rsidP="00E72991">
            <w:pPr>
              <w:spacing w:line="220" w:lineRule="exact"/>
              <w:rPr>
                <w:kern w:val="16"/>
                <w:sz w:val="22"/>
                <w:szCs w:val="22"/>
              </w:rPr>
            </w:pPr>
            <w:r w:rsidRPr="00E72991">
              <w:rPr>
                <w:kern w:val="16"/>
                <w:sz w:val="22"/>
                <w:szCs w:val="22"/>
              </w:rPr>
              <w:t>Baltimore, MD 21202</w:t>
            </w:r>
          </w:p>
          <w:p w14:paraId="48B9DCC0" w14:textId="77777777" w:rsidR="00F0315E" w:rsidRPr="00E72991" w:rsidRDefault="00F0315E" w:rsidP="00E72991">
            <w:pPr>
              <w:spacing w:line="220" w:lineRule="exact"/>
              <w:rPr>
                <w:kern w:val="16"/>
                <w:sz w:val="22"/>
                <w:szCs w:val="22"/>
              </w:rPr>
            </w:pPr>
            <w:r w:rsidRPr="00E72991">
              <w:rPr>
                <w:kern w:val="16"/>
                <w:sz w:val="22"/>
                <w:szCs w:val="22"/>
              </w:rPr>
              <w:t>oag.state.md.us</w:t>
            </w:r>
          </w:p>
          <w:p w14:paraId="1D56842C" w14:textId="77777777" w:rsidR="00F0315E" w:rsidRPr="00E72991" w:rsidRDefault="00F0315E" w:rsidP="00E72991">
            <w:pPr>
              <w:spacing w:line="220" w:lineRule="exact"/>
              <w:rPr>
                <w:kern w:val="16"/>
                <w:sz w:val="22"/>
                <w:szCs w:val="22"/>
              </w:rPr>
            </w:pPr>
            <w:r w:rsidRPr="00E72991">
              <w:rPr>
                <w:kern w:val="16"/>
                <w:sz w:val="22"/>
                <w:szCs w:val="22"/>
              </w:rPr>
              <w:t>1-888-743-0023</w:t>
            </w:r>
          </w:p>
        </w:tc>
        <w:tc>
          <w:tcPr>
            <w:tcW w:w="1666" w:type="pct"/>
          </w:tcPr>
          <w:p w14:paraId="1B195E55" w14:textId="77777777" w:rsidR="00F0315E" w:rsidRPr="00E72991" w:rsidRDefault="00F0315E" w:rsidP="00E72991">
            <w:pPr>
              <w:spacing w:line="220" w:lineRule="exact"/>
              <w:rPr>
                <w:b/>
                <w:kern w:val="16"/>
                <w:sz w:val="22"/>
                <w:szCs w:val="22"/>
              </w:rPr>
            </w:pPr>
            <w:r w:rsidRPr="00E72991">
              <w:rPr>
                <w:b/>
                <w:kern w:val="16"/>
                <w:sz w:val="22"/>
                <w:szCs w:val="22"/>
              </w:rPr>
              <w:t>New York Attorney General</w:t>
            </w:r>
          </w:p>
          <w:p w14:paraId="3744AE42" w14:textId="77777777" w:rsidR="00F0315E" w:rsidRPr="00E72991" w:rsidRDefault="00F0315E" w:rsidP="00E72991">
            <w:pPr>
              <w:spacing w:line="220" w:lineRule="exact"/>
              <w:rPr>
                <w:kern w:val="16"/>
                <w:sz w:val="22"/>
                <w:szCs w:val="22"/>
              </w:rPr>
            </w:pPr>
            <w:r w:rsidRPr="00E72991">
              <w:rPr>
                <w:kern w:val="16"/>
                <w:sz w:val="22"/>
                <w:szCs w:val="22"/>
              </w:rPr>
              <w:t>Bureau of Internet and Technology Resources</w:t>
            </w:r>
          </w:p>
          <w:p w14:paraId="60DDE979" w14:textId="77777777" w:rsidR="00F0315E" w:rsidRPr="00E72991" w:rsidRDefault="00F0315E" w:rsidP="00E72991">
            <w:pPr>
              <w:spacing w:line="220" w:lineRule="exact"/>
              <w:rPr>
                <w:kern w:val="16"/>
                <w:sz w:val="22"/>
                <w:szCs w:val="22"/>
              </w:rPr>
            </w:pPr>
            <w:r w:rsidRPr="00E72991">
              <w:rPr>
                <w:kern w:val="16"/>
                <w:sz w:val="22"/>
                <w:szCs w:val="22"/>
              </w:rPr>
              <w:t>28 Liberty Street</w:t>
            </w:r>
          </w:p>
          <w:p w14:paraId="3C52BC72" w14:textId="77777777" w:rsidR="00F0315E" w:rsidRPr="00E72991" w:rsidRDefault="00F0315E" w:rsidP="00E72991">
            <w:pPr>
              <w:spacing w:line="220" w:lineRule="exact"/>
              <w:rPr>
                <w:kern w:val="16"/>
                <w:sz w:val="22"/>
                <w:szCs w:val="22"/>
              </w:rPr>
            </w:pPr>
            <w:r w:rsidRPr="00E72991">
              <w:rPr>
                <w:kern w:val="16"/>
                <w:sz w:val="22"/>
                <w:szCs w:val="22"/>
              </w:rPr>
              <w:t>New York, NY 10005</w:t>
            </w:r>
          </w:p>
          <w:p w14:paraId="4D14340F" w14:textId="77777777" w:rsidR="00F0315E" w:rsidRPr="00E72991" w:rsidRDefault="00F0315E" w:rsidP="00E72991">
            <w:pPr>
              <w:spacing w:line="220" w:lineRule="exact"/>
              <w:rPr>
                <w:b/>
                <w:kern w:val="16"/>
                <w:sz w:val="22"/>
                <w:szCs w:val="22"/>
              </w:rPr>
            </w:pPr>
            <w:r w:rsidRPr="00E72991">
              <w:rPr>
                <w:kern w:val="16"/>
                <w:sz w:val="22"/>
                <w:szCs w:val="22"/>
              </w:rPr>
              <w:t>1-212-416-8433</w:t>
            </w:r>
          </w:p>
        </w:tc>
      </w:tr>
    </w:tbl>
    <w:p w14:paraId="6A8D5A67" w14:textId="77777777" w:rsidR="00F0315E" w:rsidRPr="00E72991" w:rsidRDefault="00F0315E" w:rsidP="00E72991">
      <w:pPr>
        <w:pStyle w:val="Normal0"/>
        <w:spacing w:line="220" w:lineRule="exact"/>
        <w:jc w:val="both"/>
        <w:rPr>
          <w:b/>
          <w:sz w:val="22"/>
          <w:szCs w:val="22"/>
        </w:rPr>
      </w:pPr>
    </w:p>
    <w:tbl>
      <w:tblPr>
        <w:tblW w:w="5000" w:type="pct"/>
        <w:jc w:val="center"/>
        <w:tblCellMar>
          <w:left w:w="115" w:type="dxa"/>
          <w:right w:w="115" w:type="dxa"/>
        </w:tblCellMar>
        <w:tblLook w:val="04A0" w:firstRow="1" w:lastRow="0" w:firstColumn="1" w:lastColumn="0" w:noHBand="0" w:noVBand="1"/>
      </w:tblPr>
      <w:tblGrid>
        <w:gridCol w:w="3540"/>
        <w:gridCol w:w="3541"/>
        <w:gridCol w:w="3539"/>
      </w:tblGrid>
      <w:tr w:rsidR="00F0315E" w:rsidRPr="00FA70AB" w14:paraId="35D78191" w14:textId="77777777" w:rsidTr="00B4094C">
        <w:trPr>
          <w:trHeight w:val="378"/>
          <w:jc w:val="center"/>
        </w:trPr>
        <w:tc>
          <w:tcPr>
            <w:tcW w:w="1667" w:type="pct"/>
            <w:shd w:val="clear" w:color="auto" w:fill="auto"/>
          </w:tcPr>
          <w:p w14:paraId="4BD21867" w14:textId="77777777" w:rsidR="00F0315E" w:rsidRPr="00E72991" w:rsidRDefault="00F0315E" w:rsidP="00E72991">
            <w:pPr>
              <w:spacing w:line="220" w:lineRule="exact"/>
              <w:rPr>
                <w:b/>
                <w:kern w:val="16"/>
                <w:sz w:val="22"/>
                <w:szCs w:val="22"/>
              </w:rPr>
            </w:pPr>
            <w:r w:rsidRPr="00E72991">
              <w:rPr>
                <w:b/>
                <w:kern w:val="16"/>
                <w:sz w:val="22"/>
                <w:szCs w:val="22"/>
              </w:rPr>
              <w:t>North Carolina Attorney General</w:t>
            </w:r>
          </w:p>
          <w:p w14:paraId="55FF1257" w14:textId="77777777" w:rsidR="00F0315E" w:rsidRPr="00E72991" w:rsidRDefault="00F0315E" w:rsidP="00E72991">
            <w:pPr>
              <w:spacing w:line="220" w:lineRule="exact"/>
              <w:rPr>
                <w:kern w:val="16"/>
                <w:sz w:val="22"/>
                <w:szCs w:val="22"/>
              </w:rPr>
            </w:pPr>
            <w:r w:rsidRPr="00E72991">
              <w:rPr>
                <w:kern w:val="16"/>
                <w:sz w:val="22"/>
                <w:szCs w:val="22"/>
              </w:rPr>
              <w:t>9001 Mail Service Center</w:t>
            </w:r>
          </w:p>
          <w:p w14:paraId="356F752A" w14:textId="77777777" w:rsidR="00F0315E" w:rsidRPr="00E72991" w:rsidRDefault="00F0315E" w:rsidP="00E72991">
            <w:pPr>
              <w:spacing w:line="220" w:lineRule="exact"/>
              <w:rPr>
                <w:kern w:val="16"/>
                <w:sz w:val="22"/>
                <w:szCs w:val="22"/>
              </w:rPr>
            </w:pPr>
            <w:r w:rsidRPr="00E72991">
              <w:rPr>
                <w:kern w:val="16"/>
                <w:sz w:val="22"/>
                <w:szCs w:val="22"/>
              </w:rPr>
              <w:t>Raleigh, NC 27699</w:t>
            </w:r>
          </w:p>
          <w:p w14:paraId="0FEE92C5" w14:textId="77777777" w:rsidR="00F0315E" w:rsidRPr="00E72991" w:rsidRDefault="00F0315E" w:rsidP="00E72991">
            <w:pPr>
              <w:spacing w:line="220" w:lineRule="exact"/>
              <w:rPr>
                <w:kern w:val="16"/>
                <w:sz w:val="22"/>
                <w:szCs w:val="22"/>
              </w:rPr>
            </w:pPr>
            <w:r w:rsidRPr="00E72991">
              <w:rPr>
                <w:kern w:val="16"/>
                <w:sz w:val="22"/>
                <w:szCs w:val="22"/>
              </w:rPr>
              <w:t>ncdoj.gov</w:t>
            </w:r>
          </w:p>
          <w:p w14:paraId="4E81401F" w14:textId="77777777" w:rsidR="00F0315E" w:rsidRPr="00E72991" w:rsidRDefault="00F0315E" w:rsidP="00E72991">
            <w:pPr>
              <w:spacing w:line="220" w:lineRule="exact"/>
              <w:rPr>
                <w:kern w:val="16"/>
                <w:sz w:val="22"/>
                <w:szCs w:val="22"/>
              </w:rPr>
            </w:pPr>
            <w:r w:rsidRPr="00E72991">
              <w:rPr>
                <w:kern w:val="16"/>
                <w:sz w:val="22"/>
                <w:szCs w:val="22"/>
              </w:rPr>
              <w:t>1-877-566-7226</w:t>
            </w:r>
          </w:p>
        </w:tc>
        <w:tc>
          <w:tcPr>
            <w:tcW w:w="1667" w:type="pct"/>
            <w:shd w:val="clear" w:color="auto" w:fill="auto"/>
          </w:tcPr>
          <w:p w14:paraId="4F85B3B6" w14:textId="77777777" w:rsidR="00F0315E" w:rsidRPr="00E72991" w:rsidRDefault="00F0315E" w:rsidP="00E72991">
            <w:pPr>
              <w:spacing w:line="220" w:lineRule="exact"/>
              <w:rPr>
                <w:b/>
                <w:kern w:val="16"/>
                <w:sz w:val="22"/>
                <w:szCs w:val="22"/>
              </w:rPr>
            </w:pPr>
            <w:r w:rsidRPr="00E72991">
              <w:rPr>
                <w:b/>
                <w:kern w:val="16"/>
                <w:sz w:val="22"/>
                <w:szCs w:val="22"/>
              </w:rPr>
              <w:t>Rhode Island Attorney General</w:t>
            </w:r>
          </w:p>
          <w:p w14:paraId="574C2DC6" w14:textId="77777777" w:rsidR="00F0315E" w:rsidRPr="00E72991" w:rsidRDefault="00F0315E" w:rsidP="00E72991">
            <w:pPr>
              <w:spacing w:line="220" w:lineRule="exact"/>
              <w:rPr>
                <w:kern w:val="16"/>
                <w:sz w:val="22"/>
                <w:szCs w:val="22"/>
              </w:rPr>
            </w:pPr>
            <w:r w:rsidRPr="00E72991">
              <w:rPr>
                <w:kern w:val="16"/>
                <w:sz w:val="22"/>
                <w:szCs w:val="22"/>
              </w:rPr>
              <w:t>150 South Main Street</w:t>
            </w:r>
          </w:p>
          <w:p w14:paraId="2084EAE9" w14:textId="77777777" w:rsidR="00F0315E" w:rsidRPr="00E72991" w:rsidRDefault="00F0315E" w:rsidP="00E72991">
            <w:pPr>
              <w:spacing w:line="220" w:lineRule="exact"/>
              <w:rPr>
                <w:kern w:val="16"/>
                <w:sz w:val="22"/>
                <w:szCs w:val="22"/>
              </w:rPr>
            </w:pPr>
            <w:r w:rsidRPr="00E72991">
              <w:rPr>
                <w:kern w:val="16"/>
                <w:sz w:val="22"/>
                <w:szCs w:val="22"/>
              </w:rPr>
              <w:t>Providence, RI 02903</w:t>
            </w:r>
          </w:p>
          <w:p w14:paraId="2634A84A" w14:textId="77777777" w:rsidR="00F0315E" w:rsidRPr="00E72991" w:rsidRDefault="00F0315E" w:rsidP="00E72991">
            <w:pPr>
              <w:spacing w:line="220" w:lineRule="exact"/>
              <w:rPr>
                <w:kern w:val="16"/>
                <w:sz w:val="22"/>
                <w:szCs w:val="22"/>
              </w:rPr>
            </w:pPr>
            <w:r w:rsidRPr="00E72991">
              <w:rPr>
                <w:kern w:val="16"/>
                <w:sz w:val="22"/>
                <w:szCs w:val="22"/>
              </w:rPr>
              <w:t>http://www.riag.ri.gov</w:t>
            </w:r>
          </w:p>
          <w:p w14:paraId="4D28E8D6" w14:textId="77777777" w:rsidR="00F0315E" w:rsidRPr="00E72991" w:rsidRDefault="00F0315E" w:rsidP="00E72991">
            <w:pPr>
              <w:spacing w:line="220" w:lineRule="exact"/>
              <w:rPr>
                <w:kern w:val="16"/>
                <w:sz w:val="22"/>
                <w:szCs w:val="22"/>
              </w:rPr>
            </w:pPr>
            <w:r w:rsidRPr="00E72991">
              <w:rPr>
                <w:kern w:val="16"/>
                <w:sz w:val="22"/>
                <w:szCs w:val="22"/>
              </w:rPr>
              <w:t>1-401-274-4400</w:t>
            </w:r>
          </w:p>
        </w:tc>
        <w:tc>
          <w:tcPr>
            <w:tcW w:w="1666" w:type="pct"/>
            <w:shd w:val="clear" w:color="auto" w:fill="auto"/>
          </w:tcPr>
          <w:p w14:paraId="35793E4C" w14:textId="77777777" w:rsidR="00F0315E" w:rsidRPr="00E72991" w:rsidRDefault="00F0315E" w:rsidP="00E72991">
            <w:pPr>
              <w:spacing w:line="220" w:lineRule="exact"/>
              <w:rPr>
                <w:b/>
                <w:kern w:val="16"/>
                <w:sz w:val="22"/>
                <w:szCs w:val="22"/>
              </w:rPr>
            </w:pPr>
            <w:r w:rsidRPr="00E72991">
              <w:rPr>
                <w:b/>
                <w:kern w:val="16"/>
                <w:sz w:val="22"/>
                <w:szCs w:val="22"/>
              </w:rPr>
              <w:t>Washington D.C. Attorney General</w:t>
            </w:r>
          </w:p>
          <w:p w14:paraId="0757BA50" w14:textId="77777777" w:rsidR="00F0315E" w:rsidRPr="00E72991" w:rsidRDefault="00F0315E" w:rsidP="00E72991">
            <w:pPr>
              <w:spacing w:line="220" w:lineRule="exact"/>
              <w:rPr>
                <w:kern w:val="16"/>
                <w:sz w:val="22"/>
                <w:szCs w:val="22"/>
              </w:rPr>
            </w:pPr>
            <w:r w:rsidRPr="00E72991">
              <w:rPr>
                <w:sz w:val="22"/>
                <w:szCs w:val="22"/>
              </w:rPr>
              <w:t>441 4th Street, NW</w:t>
            </w:r>
          </w:p>
          <w:p w14:paraId="4B93343A" w14:textId="77777777" w:rsidR="00F0315E" w:rsidRPr="00E72991" w:rsidRDefault="00F0315E" w:rsidP="00E72991">
            <w:pPr>
              <w:spacing w:line="220" w:lineRule="exact"/>
              <w:rPr>
                <w:kern w:val="16"/>
                <w:sz w:val="22"/>
                <w:szCs w:val="22"/>
              </w:rPr>
            </w:pPr>
            <w:r w:rsidRPr="00E72991">
              <w:rPr>
                <w:sz w:val="22"/>
                <w:szCs w:val="22"/>
              </w:rPr>
              <w:t>Washington, DC 20001</w:t>
            </w:r>
          </w:p>
          <w:p w14:paraId="69477281" w14:textId="77777777" w:rsidR="00F0315E" w:rsidRPr="00E72991" w:rsidRDefault="00F0315E" w:rsidP="00E72991">
            <w:pPr>
              <w:spacing w:line="220" w:lineRule="exact"/>
              <w:rPr>
                <w:kern w:val="16"/>
                <w:sz w:val="22"/>
                <w:szCs w:val="22"/>
              </w:rPr>
            </w:pPr>
            <w:r w:rsidRPr="00E72991">
              <w:rPr>
                <w:sz w:val="22"/>
                <w:szCs w:val="22"/>
              </w:rPr>
              <w:t>oag.dc.gov</w:t>
            </w:r>
          </w:p>
          <w:p w14:paraId="7500AC1B" w14:textId="77777777" w:rsidR="00F0315E" w:rsidRPr="00E72991" w:rsidRDefault="00F0315E" w:rsidP="00E72991">
            <w:pPr>
              <w:spacing w:line="220" w:lineRule="exact"/>
              <w:rPr>
                <w:b/>
                <w:kern w:val="16"/>
                <w:sz w:val="22"/>
                <w:szCs w:val="22"/>
              </w:rPr>
            </w:pPr>
            <w:r w:rsidRPr="00E72991">
              <w:rPr>
                <w:sz w:val="22"/>
                <w:szCs w:val="22"/>
              </w:rPr>
              <w:t>1-202-727-3400</w:t>
            </w:r>
          </w:p>
        </w:tc>
      </w:tr>
      <w:bookmarkEnd w:id="4"/>
    </w:tbl>
    <w:p w14:paraId="279277F6" w14:textId="77777777" w:rsidR="00F0315E" w:rsidRPr="00E72991" w:rsidRDefault="00F0315E" w:rsidP="00E72991">
      <w:pPr>
        <w:pStyle w:val="Normal0"/>
        <w:spacing w:after="220" w:line="220" w:lineRule="exact"/>
        <w:jc w:val="both"/>
        <w:rPr>
          <w:b/>
          <w:sz w:val="22"/>
          <w:szCs w:val="22"/>
        </w:rPr>
      </w:pPr>
    </w:p>
    <w:p w14:paraId="3910DB81" w14:textId="77777777" w:rsidR="00F0315E" w:rsidRPr="00E72991" w:rsidRDefault="00F0315E" w:rsidP="00E72991">
      <w:pPr>
        <w:pStyle w:val="Normal0"/>
        <w:spacing w:after="220" w:line="220" w:lineRule="exact"/>
        <w:jc w:val="both"/>
        <w:rPr>
          <w:sz w:val="22"/>
          <w:szCs w:val="22"/>
        </w:rPr>
      </w:pPr>
      <w:r w:rsidRPr="00E72991">
        <w:rPr>
          <w:b/>
          <w:sz w:val="22"/>
          <w:szCs w:val="22"/>
        </w:rPr>
        <w:t>You also have certain rights under the Fair Credit Reporting Act (FCRA)</w:t>
      </w:r>
      <w:r w:rsidRPr="00E72991">
        <w:rPr>
          <w:sz w:val="22"/>
          <w:szCs w:val="22"/>
        </w:rPr>
        <w:t>: These rights include to know what is in your file; to dispute incomplete or inaccurate information; to have consumer reporting agencies correct or delete inaccurate, incomplete, or unverifiable information; as well as other rights. For more information about the FCRA, and your rights pursuant to the FCRA, please visit</w:t>
      </w:r>
      <w:r w:rsidRPr="00E72991">
        <w:rPr>
          <w:sz w:val="22"/>
          <w:szCs w:val="22"/>
          <w:u w:val="single"/>
        </w:rPr>
        <w:t xml:space="preserve"> https://www.consumer.ftc.gov/articles/pdf-0096-fair-credit-reporting-act.pdf</w:t>
      </w:r>
      <w:r w:rsidRPr="00E72991">
        <w:rPr>
          <w:sz w:val="22"/>
          <w:szCs w:val="22"/>
        </w:rPr>
        <w:t>.</w:t>
      </w:r>
    </w:p>
    <w:bookmarkEnd w:id="2"/>
    <w:p w14:paraId="344E15FD" w14:textId="7100FF63" w:rsidR="008325A7" w:rsidRPr="00683873" w:rsidRDefault="008325A7" w:rsidP="00683873">
      <w:pPr>
        <w:jc w:val="both"/>
        <w:rPr>
          <w:sz w:val="20"/>
          <w:szCs w:val="20"/>
          <w:u w:val="single"/>
        </w:rPr>
      </w:pPr>
    </w:p>
    <w:sectPr w:rsidR="008325A7" w:rsidRPr="00683873" w:rsidSect="00AA2B78">
      <w:headerReference w:type="even" r:id="rId21"/>
      <w:headerReference w:type="default" r:id="rId22"/>
      <w:footerReference w:type="even" r:id="rId23"/>
      <w:footerReference w:type="default" r:id="rId24"/>
      <w:headerReference w:type="first" r:id="rId25"/>
      <w:footerReference w:type="first" r:id="rId26"/>
      <w:type w:val="continuous"/>
      <w:pgSz w:w="12240" w:h="15840"/>
      <w:pgMar w:top="720" w:right="81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B817" w14:textId="77777777" w:rsidR="00C67218" w:rsidRDefault="00C67218" w:rsidP="00F8748E">
      <w:r>
        <w:separator/>
      </w:r>
    </w:p>
  </w:endnote>
  <w:endnote w:type="continuationSeparator" w:id="0">
    <w:p w14:paraId="022ECEB5" w14:textId="77777777" w:rsidR="00C67218" w:rsidRDefault="00C67218" w:rsidP="00F8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3688" w14:textId="6A741BDC" w:rsidR="0083306F" w:rsidRPr="00E72991" w:rsidRDefault="005A445D" w:rsidP="00E72991">
    <w:pPr>
      <w:jc w:val="center"/>
      <w:rPr>
        <w:sz w:val="22"/>
        <w:szCs w:val="22"/>
      </w:rPr>
    </w:pPr>
    <w:r w:rsidRPr="00E72991">
      <w:rPr>
        <w:noProof/>
        <w:spacing w:val="-2"/>
        <w:sz w:val="22"/>
        <w:szCs w:val="22"/>
      </w:rPr>
      <w:t>310 N. Westlake Blvd.</w:t>
    </w:r>
    <w:r w:rsidRPr="00E72991">
      <w:rPr>
        <w:sz w:val="22"/>
        <w:szCs w:val="22"/>
      </w:rPr>
      <w:t>, Suite 240 | Westlake Village, CA 91362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10B2" w14:textId="77777777" w:rsidR="00547052" w:rsidRDefault="00547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32C3" w14:textId="5454EA79" w:rsidR="00547052" w:rsidRDefault="00826EAD" w:rsidP="00826EAD">
    <w:pPr>
      <w:pStyle w:val="Footer"/>
      <w:tabs>
        <w:tab w:val="clear" w:pos="4680"/>
        <w:tab w:val="clear" w:pos="9360"/>
        <w:tab w:val="center" w:pos="5310"/>
        <w:tab w:val="right" w:pos="10620"/>
      </w:tabs>
    </w:pPr>
    <w:r w:rsidRPr="00826EAD">
      <w:rPr>
        <w:noProof/>
        <w:spacing w:val="-2"/>
        <w:sz w:val="16"/>
      </w:rPr>
      <w:t>4817-4309-5796.2</w:t>
    </w:r>
    <w:r w:rsidR="0083306F" w:rsidRPr="0083306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06B9" w14:textId="77777777" w:rsidR="00547052" w:rsidRDefault="0054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92FC" w14:textId="77777777" w:rsidR="00C67218" w:rsidRDefault="00C67218" w:rsidP="00F8748E">
      <w:r>
        <w:separator/>
      </w:r>
    </w:p>
  </w:footnote>
  <w:footnote w:type="continuationSeparator" w:id="0">
    <w:p w14:paraId="3A516754" w14:textId="77777777" w:rsidR="00C67218" w:rsidRDefault="00C67218" w:rsidP="00F8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D3F8" w14:textId="77777777" w:rsidR="002F5AB6" w:rsidRPr="00212984" w:rsidRDefault="002F5AB6" w:rsidP="00212984">
    <w:pPr>
      <w:pStyle w:val="Header"/>
      <w:jc w:val="center"/>
      <w:rPr>
        <w:rFonts w:ascii="Open Sans" w:hAnsi="Open Sans" w:cs="Open San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CD34" w14:textId="77777777" w:rsidR="00547052" w:rsidRDefault="00547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C40B" w14:textId="63D937C9" w:rsidR="00547052" w:rsidRDefault="005470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3DD0" w14:textId="77777777" w:rsidR="00547052" w:rsidRDefault="00547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227AE"/>
    <w:multiLevelType w:val="hybridMultilevel"/>
    <w:tmpl w:val="F11C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B1866"/>
    <w:multiLevelType w:val="hybridMultilevel"/>
    <w:tmpl w:val="569E52DA"/>
    <w:lvl w:ilvl="0" w:tplc="0B2627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16922"/>
    <w:multiLevelType w:val="hybridMultilevel"/>
    <w:tmpl w:val="FACCF4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CC74BF"/>
    <w:multiLevelType w:val="hybridMultilevel"/>
    <w:tmpl w:val="6D3E3F4C"/>
    <w:lvl w:ilvl="0" w:tplc="5AA85B0C">
      <w:start w:val="212"/>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0636"/>
    <w:multiLevelType w:val="hybridMultilevel"/>
    <w:tmpl w:val="02AAB7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8779B"/>
    <w:multiLevelType w:val="hybridMultilevel"/>
    <w:tmpl w:val="3DFAF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17E20"/>
    <w:multiLevelType w:val="hybridMultilevel"/>
    <w:tmpl w:val="5D90EED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B31249"/>
    <w:multiLevelType w:val="hybridMultilevel"/>
    <w:tmpl w:val="195C37E2"/>
    <w:lvl w:ilvl="0" w:tplc="FBBC14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147A78"/>
    <w:multiLevelType w:val="hybridMultilevel"/>
    <w:tmpl w:val="51662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682F11"/>
    <w:multiLevelType w:val="hybridMultilevel"/>
    <w:tmpl w:val="846A7E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FB738E"/>
    <w:multiLevelType w:val="hybridMultilevel"/>
    <w:tmpl w:val="B8A2ACDC"/>
    <w:lvl w:ilvl="0" w:tplc="3D369D52">
      <w:start w:val="212"/>
      <w:numFmt w:val="bullet"/>
      <w:lvlText w:val=""/>
      <w:lvlJc w:val="left"/>
      <w:pPr>
        <w:tabs>
          <w:tab w:val="num" w:pos="1080"/>
        </w:tabs>
        <w:ind w:left="1080" w:hanging="72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6A31F5"/>
    <w:multiLevelType w:val="hybridMultilevel"/>
    <w:tmpl w:val="91863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435268"/>
    <w:multiLevelType w:val="hybridMultilevel"/>
    <w:tmpl w:val="3264B160"/>
    <w:lvl w:ilvl="0" w:tplc="6450B0F4">
      <w:numFmt w:val="bullet"/>
      <w:lvlText w:val=""/>
      <w:lvlJc w:val="left"/>
      <w:pPr>
        <w:tabs>
          <w:tab w:val="num" w:pos="1440"/>
        </w:tabs>
        <w:ind w:left="1440" w:hanging="10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1661CF"/>
    <w:multiLevelType w:val="hybridMultilevel"/>
    <w:tmpl w:val="3604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12"/>
  </w:num>
  <w:num w:numId="5">
    <w:abstractNumId w:val="1"/>
  </w:num>
  <w:num w:numId="6">
    <w:abstractNumId w:val="8"/>
  </w:num>
  <w:num w:numId="7">
    <w:abstractNumId w:val="11"/>
  </w:num>
  <w:num w:numId="8">
    <w:abstractNumId w:val="13"/>
  </w:num>
  <w:num w:numId="9">
    <w:abstractNumId w:val="0"/>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32"/>
    <w:rsid w:val="00002CAB"/>
    <w:rsid w:val="000035E0"/>
    <w:rsid w:val="00003F00"/>
    <w:rsid w:val="000041D7"/>
    <w:rsid w:val="00006256"/>
    <w:rsid w:val="0000779D"/>
    <w:rsid w:val="00024F58"/>
    <w:rsid w:val="00026104"/>
    <w:rsid w:val="00026481"/>
    <w:rsid w:val="00027D76"/>
    <w:rsid w:val="000326CA"/>
    <w:rsid w:val="000344B2"/>
    <w:rsid w:val="00040624"/>
    <w:rsid w:val="00040E19"/>
    <w:rsid w:val="00041D43"/>
    <w:rsid w:val="00042407"/>
    <w:rsid w:val="000459D3"/>
    <w:rsid w:val="00045B20"/>
    <w:rsid w:val="00046674"/>
    <w:rsid w:val="000553D4"/>
    <w:rsid w:val="00056233"/>
    <w:rsid w:val="00056F8D"/>
    <w:rsid w:val="00061088"/>
    <w:rsid w:val="00062BAF"/>
    <w:rsid w:val="00063DF1"/>
    <w:rsid w:val="000648AA"/>
    <w:rsid w:val="000677C9"/>
    <w:rsid w:val="00076D5C"/>
    <w:rsid w:val="00077F91"/>
    <w:rsid w:val="00096EBB"/>
    <w:rsid w:val="000A644D"/>
    <w:rsid w:val="000B431B"/>
    <w:rsid w:val="000B44A5"/>
    <w:rsid w:val="000C3D49"/>
    <w:rsid w:val="000C5F09"/>
    <w:rsid w:val="000C614D"/>
    <w:rsid w:val="000D2BC1"/>
    <w:rsid w:val="000D69F7"/>
    <w:rsid w:val="000F1DD1"/>
    <w:rsid w:val="000F5DBF"/>
    <w:rsid w:val="000F6032"/>
    <w:rsid w:val="00100FE2"/>
    <w:rsid w:val="00113486"/>
    <w:rsid w:val="00122730"/>
    <w:rsid w:val="001253A2"/>
    <w:rsid w:val="00127A4E"/>
    <w:rsid w:val="00135417"/>
    <w:rsid w:val="00141F01"/>
    <w:rsid w:val="00144F77"/>
    <w:rsid w:val="001471F1"/>
    <w:rsid w:val="00150360"/>
    <w:rsid w:val="00156720"/>
    <w:rsid w:val="00157DD9"/>
    <w:rsid w:val="00160FBE"/>
    <w:rsid w:val="00161F4C"/>
    <w:rsid w:val="001627DA"/>
    <w:rsid w:val="00171D82"/>
    <w:rsid w:val="0018130C"/>
    <w:rsid w:val="001830BF"/>
    <w:rsid w:val="00190849"/>
    <w:rsid w:val="001934FC"/>
    <w:rsid w:val="001968A9"/>
    <w:rsid w:val="001A12A0"/>
    <w:rsid w:val="001A4744"/>
    <w:rsid w:val="001A4D58"/>
    <w:rsid w:val="001B276F"/>
    <w:rsid w:val="001C33D1"/>
    <w:rsid w:val="001C3627"/>
    <w:rsid w:val="001C3B22"/>
    <w:rsid w:val="001C5303"/>
    <w:rsid w:val="001C5C76"/>
    <w:rsid w:val="001C6AC5"/>
    <w:rsid w:val="001D0EE4"/>
    <w:rsid w:val="001D2DBE"/>
    <w:rsid w:val="001D387E"/>
    <w:rsid w:val="001D555D"/>
    <w:rsid w:val="001D5854"/>
    <w:rsid w:val="001D7927"/>
    <w:rsid w:val="001E3E87"/>
    <w:rsid w:val="001F283A"/>
    <w:rsid w:val="00200C9F"/>
    <w:rsid w:val="002116FA"/>
    <w:rsid w:val="00212480"/>
    <w:rsid w:val="00212984"/>
    <w:rsid w:val="002132A2"/>
    <w:rsid w:val="002144DF"/>
    <w:rsid w:val="0021720B"/>
    <w:rsid w:val="00220577"/>
    <w:rsid w:val="00223879"/>
    <w:rsid w:val="00232568"/>
    <w:rsid w:val="00232FD9"/>
    <w:rsid w:val="002335B9"/>
    <w:rsid w:val="00250D7A"/>
    <w:rsid w:val="00251960"/>
    <w:rsid w:val="00252899"/>
    <w:rsid w:val="00252B15"/>
    <w:rsid w:val="002576CC"/>
    <w:rsid w:val="00260C1A"/>
    <w:rsid w:val="0026172C"/>
    <w:rsid w:val="002661D3"/>
    <w:rsid w:val="002839C1"/>
    <w:rsid w:val="00283BA7"/>
    <w:rsid w:val="00284395"/>
    <w:rsid w:val="002864F9"/>
    <w:rsid w:val="002917D0"/>
    <w:rsid w:val="00292409"/>
    <w:rsid w:val="0029441F"/>
    <w:rsid w:val="002A1689"/>
    <w:rsid w:val="002A44D1"/>
    <w:rsid w:val="002A64B6"/>
    <w:rsid w:val="002A7A34"/>
    <w:rsid w:val="002A7B25"/>
    <w:rsid w:val="002B0C18"/>
    <w:rsid w:val="002C2A62"/>
    <w:rsid w:val="002C39CB"/>
    <w:rsid w:val="002C4DA2"/>
    <w:rsid w:val="002C507B"/>
    <w:rsid w:val="002D275E"/>
    <w:rsid w:val="002D606D"/>
    <w:rsid w:val="002D60B1"/>
    <w:rsid w:val="002E110E"/>
    <w:rsid w:val="002E5442"/>
    <w:rsid w:val="002F122D"/>
    <w:rsid w:val="002F35DD"/>
    <w:rsid w:val="002F59FA"/>
    <w:rsid w:val="002F5AB6"/>
    <w:rsid w:val="002F7A24"/>
    <w:rsid w:val="00300413"/>
    <w:rsid w:val="00305C1A"/>
    <w:rsid w:val="00322296"/>
    <w:rsid w:val="0032658A"/>
    <w:rsid w:val="003373C4"/>
    <w:rsid w:val="0034417D"/>
    <w:rsid w:val="00355937"/>
    <w:rsid w:val="00356456"/>
    <w:rsid w:val="00356FE3"/>
    <w:rsid w:val="00366675"/>
    <w:rsid w:val="00366E30"/>
    <w:rsid w:val="00366F3D"/>
    <w:rsid w:val="00384F83"/>
    <w:rsid w:val="00385361"/>
    <w:rsid w:val="00392860"/>
    <w:rsid w:val="003A46A2"/>
    <w:rsid w:val="003B0C5A"/>
    <w:rsid w:val="003B1165"/>
    <w:rsid w:val="003B21F0"/>
    <w:rsid w:val="003B6D87"/>
    <w:rsid w:val="003C073A"/>
    <w:rsid w:val="003C2690"/>
    <w:rsid w:val="003C291A"/>
    <w:rsid w:val="003C3C95"/>
    <w:rsid w:val="003C6477"/>
    <w:rsid w:val="003C722F"/>
    <w:rsid w:val="003D0808"/>
    <w:rsid w:val="003D28BF"/>
    <w:rsid w:val="003E118F"/>
    <w:rsid w:val="003E178E"/>
    <w:rsid w:val="003E19B5"/>
    <w:rsid w:val="003E6EA1"/>
    <w:rsid w:val="003F2B82"/>
    <w:rsid w:val="003F3B9F"/>
    <w:rsid w:val="003F61A5"/>
    <w:rsid w:val="00404E78"/>
    <w:rsid w:val="00414FA8"/>
    <w:rsid w:val="00422D29"/>
    <w:rsid w:val="00431220"/>
    <w:rsid w:val="00440424"/>
    <w:rsid w:val="0044438B"/>
    <w:rsid w:val="00444A50"/>
    <w:rsid w:val="00450900"/>
    <w:rsid w:val="004549CD"/>
    <w:rsid w:val="00455285"/>
    <w:rsid w:val="00457F3E"/>
    <w:rsid w:val="0046150D"/>
    <w:rsid w:val="00463C78"/>
    <w:rsid w:val="00464F75"/>
    <w:rsid w:val="004719BF"/>
    <w:rsid w:val="00477D4F"/>
    <w:rsid w:val="00485B5C"/>
    <w:rsid w:val="0048733C"/>
    <w:rsid w:val="00491590"/>
    <w:rsid w:val="00492086"/>
    <w:rsid w:val="0049272D"/>
    <w:rsid w:val="004C5224"/>
    <w:rsid w:val="004C5AEB"/>
    <w:rsid w:val="004C67D0"/>
    <w:rsid w:val="004D121F"/>
    <w:rsid w:val="004D3AC4"/>
    <w:rsid w:val="004D4DBA"/>
    <w:rsid w:val="004E57B8"/>
    <w:rsid w:val="004F4872"/>
    <w:rsid w:val="004F5483"/>
    <w:rsid w:val="004F633E"/>
    <w:rsid w:val="004F6DE4"/>
    <w:rsid w:val="00502A54"/>
    <w:rsid w:val="005047DF"/>
    <w:rsid w:val="005124E5"/>
    <w:rsid w:val="005134C1"/>
    <w:rsid w:val="00523451"/>
    <w:rsid w:val="00534253"/>
    <w:rsid w:val="00534C37"/>
    <w:rsid w:val="00540AB5"/>
    <w:rsid w:val="00542A11"/>
    <w:rsid w:val="00543D16"/>
    <w:rsid w:val="00544230"/>
    <w:rsid w:val="00545BD7"/>
    <w:rsid w:val="00547052"/>
    <w:rsid w:val="005511A6"/>
    <w:rsid w:val="005530E1"/>
    <w:rsid w:val="00555117"/>
    <w:rsid w:val="00555210"/>
    <w:rsid w:val="00560788"/>
    <w:rsid w:val="00561B4F"/>
    <w:rsid w:val="00564439"/>
    <w:rsid w:val="00566B96"/>
    <w:rsid w:val="005675DB"/>
    <w:rsid w:val="00574912"/>
    <w:rsid w:val="00580CB0"/>
    <w:rsid w:val="00580E72"/>
    <w:rsid w:val="00581938"/>
    <w:rsid w:val="00583C1B"/>
    <w:rsid w:val="00585FCE"/>
    <w:rsid w:val="005861E3"/>
    <w:rsid w:val="00595D85"/>
    <w:rsid w:val="005A445D"/>
    <w:rsid w:val="005A5D3C"/>
    <w:rsid w:val="005A7622"/>
    <w:rsid w:val="005B3C82"/>
    <w:rsid w:val="005B4363"/>
    <w:rsid w:val="005B5761"/>
    <w:rsid w:val="005B6D03"/>
    <w:rsid w:val="005C3A0B"/>
    <w:rsid w:val="005C7371"/>
    <w:rsid w:val="005D666F"/>
    <w:rsid w:val="005E0A1A"/>
    <w:rsid w:val="005E2621"/>
    <w:rsid w:val="005E375F"/>
    <w:rsid w:val="005E596F"/>
    <w:rsid w:val="005F24D1"/>
    <w:rsid w:val="005F271B"/>
    <w:rsid w:val="005F2A1F"/>
    <w:rsid w:val="005F6383"/>
    <w:rsid w:val="005F7438"/>
    <w:rsid w:val="005F78AC"/>
    <w:rsid w:val="00604371"/>
    <w:rsid w:val="006112C7"/>
    <w:rsid w:val="0061373B"/>
    <w:rsid w:val="0061538A"/>
    <w:rsid w:val="006176CC"/>
    <w:rsid w:val="00617AFA"/>
    <w:rsid w:val="00622012"/>
    <w:rsid w:val="006235EA"/>
    <w:rsid w:val="00623674"/>
    <w:rsid w:val="00625334"/>
    <w:rsid w:val="00631D10"/>
    <w:rsid w:val="00633853"/>
    <w:rsid w:val="00634F32"/>
    <w:rsid w:val="00636B93"/>
    <w:rsid w:val="00637DF3"/>
    <w:rsid w:val="006439CC"/>
    <w:rsid w:val="006524BF"/>
    <w:rsid w:val="00653EDA"/>
    <w:rsid w:val="0066062D"/>
    <w:rsid w:val="00660726"/>
    <w:rsid w:val="00661013"/>
    <w:rsid w:val="00662346"/>
    <w:rsid w:val="0066668B"/>
    <w:rsid w:val="00666BAD"/>
    <w:rsid w:val="00670B3F"/>
    <w:rsid w:val="00672538"/>
    <w:rsid w:val="00676200"/>
    <w:rsid w:val="006778C2"/>
    <w:rsid w:val="00681D89"/>
    <w:rsid w:val="00682B46"/>
    <w:rsid w:val="00683873"/>
    <w:rsid w:val="00684DC9"/>
    <w:rsid w:val="0068588C"/>
    <w:rsid w:val="006861B3"/>
    <w:rsid w:val="00693522"/>
    <w:rsid w:val="0069608A"/>
    <w:rsid w:val="00697CA2"/>
    <w:rsid w:val="006A23D0"/>
    <w:rsid w:val="006A5C1D"/>
    <w:rsid w:val="006B6225"/>
    <w:rsid w:val="006B7939"/>
    <w:rsid w:val="006B7D78"/>
    <w:rsid w:val="006C04F1"/>
    <w:rsid w:val="006C5CF1"/>
    <w:rsid w:val="006D2F70"/>
    <w:rsid w:val="006D524A"/>
    <w:rsid w:val="006E0047"/>
    <w:rsid w:val="00703249"/>
    <w:rsid w:val="00710A3E"/>
    <w:rsid w:val="00713976"/>
    <w:rsid w:val="00717690"/>
    <w:rsid w:val="0072337F"/>
    <w:rsid w:val="0073003B"/>
    <w:rsid w:val="0073103E"/>
    <w:rsid w:val="0073310B"/>
    <w:rsid w:val="0073348A"/>
    <w:rsid w:val="00740FA0"/>
    <w:rsid w:val="00745D76"/>
    <w:rsid w:val="00751D3B"/>
    <w:rsid w:val="00752362"/>
    <w:rsid w:val="00753718"/>
    <w:rsid w:val="00761055"/>
    <w:rsid w:val="00767ABE"/>
    <w:rsid w:val="00767B25"/>
    <w:rsid w:val="007703F8"/>
    <w:rsid w:val="00770D33"/>
    <w:rsid w:val="00771929"/>
    <w:rsid w:val="00777C82"/>
    <w:rsid w:val="0078081D"/>
    <w:rsid w:val="00783673"/>
    <w:rsid w:val="007863DC"/>
    <w:rsid w:val="007917B7"/>
    <w:rsid w:val="0079283D"/>
    <w:rsid w:val="007946E0"/>
    <w:rsid w:val="007A19A5"/>
    <w:rsid w:val="007A35A3"/>
    <w:rsid w:val="007A6C43"/>
    <w:rsid w:val="007B0A42"/>
    <w:rsid w:val="007B23EC"/>
    <w:rsid w:val="007B2C03"/>
    <w:rsid w:val="007B72EB"/>
    <w:rsid w:val="007C363C"/>
    <w:rsid w:val="007C3F17"/>
    <w:rsid w:val="007D14C6"/>
    <w:rsid w:val="007D3BF6"/>
    <w:rsid w:val="007D441F"/>
    <w:rsid w:val="007D7E27"/>
    <w:rsid w:val="007E130B"/>
    <w:rsid w:val="007E4984"/>
    <w:rsid w:val="007F39BB"/>
    <w:rsid w:val="007F5E21"/>
    <w:rsid w:val="007F7828"/>
    <w:rsid w:val="00814C61"/>
    <w:rsid w:val="008152EB"/>
    <w:rsid w:val="00816B57"/>
    <w:rsid w:val="00824D35"/>
    <w:rsid w:val="00826EAD"/>
    <w:rsid w:val="00827AB4"/>
    <w:rsid w:val="00831439"/>
    <w:rsid w:val="00831D80"/>
    <w:rsid w:val="008325A7"/>
    <w:rsid w:val="0083306F"/>
    <w:rsid w:val="0084131A"/>
    <w:rsid w:val="00842E37"/>
    <w:rsid w:val="00843892"/>
    <w:rsid w:val="008465E2"/>
    <w:rsid w:val="00851D47"/>
    <w:rsid w:val="00855826"/>
    <w:rsid w:val="00862E00"/>
    <w:rsid w:val="00865346"/>
    <w:rsid w:val="00865DD8"/>
    <w:rsid w:val="008666EA"/>
    <w:rsid w:val="008712F5"/>
    <w:rsid w:val="008761A3"/>
    <w:rsid w:val="00884370"/>
    <w:rsid w:val="0088699A"/>
    <w:rsid w:val="00891F13"/>
    <w:rsid w:val="00893CFD"/>
    <w:rsid w:val="00894C5D"/>
    <w:rsid w:val="00896691"/>
    <w:rsid w:val="0089754C"/>
    <w:rsid w:val="008A34C8"/>
    <w:rsid w:val="008A57F4"/>
    <w:rsid w:val="008B3015"/>
    <w:rsid w:val="008B5B62"/>
    <w:rsid w:val="008D3A6A"/>
    <w:rsid w:val="008E17C1"/>
    <w:rsid w:val="008E22C7"/>
    <w:rsid w:val="008E5693"/>
    <w:rsid w:val="008E5DAC"/>
    <w:rsid w:val="008E7FD0"/>
    <w:rsid w:val="008F1B46"/>
    <w:rsid w:val="008F240C"/>
    <w:rsid w:val="008F5881"/>
    <w:rsid w:val="008F7E4F"/>
    <w:rsid w:val="00901586"/>
    <w:rsid w:val="009024C6"/>
    <w:rsid w:val="009069EF"/>
    <w:rsid w:val="00913236"/>
    <w:rsid w:val="00913BC1"/>
    <w:rsid w:val="009156AE"/>
    <w:rsid w:val="00917885"/>
    <w:rsid w:val="009209F2"/>
    <w:rsid w:val="00922430"/>
    <w:rsid w:val="00926C61"/>
    <w:rsid w:val="00926E01"/>
    <w:rsid w:val="0092761B"/>
    <w:rsid w:val="00941B55"/>
    <w:rsid w:val="0094792A"/>
    <w:rsid w:val="00947EE0"/>
    <w:rsid w:val="009501CD"/>
    <w:rsid w:val="0095416C"/>
    <w:rsid w:val="00954F0B"/>
    <w:rsid w:val="0096160E"/>
    <w:rsid w:val="009635A1"/>
    <w:rsid w:val="009705B6"/>
    <w:rsid w:val="0097347F"/>
    <w:rsid w:val="009833BE"/>
    <w:rsid w:val="009910B6"/>
    <w:rsid w:val="009A40D1"/>
    <w:rsid w:val="009B0977"/>
    <w:rsid w:val="009B3E5C"/>
    <w:rsid w:val="009C381D"/>
    <w:rsid w:val="009C5736"/>
    <w:rsid w:val="009D2FE8"/>
    <w:rsid w:val="009D3686"/>
    <w:rsid w:val="009D46D4"/>
    <w:rsid w:val="009D5FBD"/>
    <w:rsid w:val="009E0FD8"/>
    <w:rsid w:val="009F28E8"/>
    <w:rsid w:val="009F3424"/>
    <w:rsid w:val="009F7750"/>
    <w:rsid w:val="00A0392E"/>
    <w:rsid w:val="00A04D96"/>
    <w:rsid w:val="00A0571E"/>
    <w:rsid w:val="00A2010C"/>
    <w:rsid w:val="00A24242"/>
    <w:rsid w:val="00A24E1C"/>
    <w:rsid w:val="00A25E69"/>
    <w:rsid w:val="00A30CF2"/>
    <w:rsid w:val="00A3517B"/>
    <w:rsid w:val="00A37B3E"/>
    <w:rsid w:val="00A4069E"/>
    <w:rsid w:val="00A41087"/>
    <w:rsid w:val="00A410BD"/>
    <w:rsid w:val="00A4243B"/>
    <w:rsid w:val="00A50522"/>
    <w:rsid w:val="00A50ED2"/>
    <w:rsid w:val="00A51B9D"/>
    <w:rsid w:val="00A51E94"/>
    <w:rsid w:val="00A663A1"/>
    <w:rsid w:val="00A70B59"/>
    <w:rsid w:val="00A710A1"/>
    <w:rsid w:val="00A72D00"/>
    <w:rsid w:val="00A74920"/>
    <w:rsid w:val="00A823C9"/>
    <w:rsid w:val="00A82BD7"/>
    <w:rsid w:val="00A854A1"/>
    <w:rsid w:val="00A85A38"/>
    <w:rsid w:val="00A87945"/>
    <w:rsid w:val="00A913E6"/>
    <w:rsid w:val="00A92123"/>
    <w:rsid w:val="00A9311C"/>
    <w:rsid w:val="00AA131F"/>
    <w:rsid w:val="00AA257B"/>
    <w:rsid w:val="00AA2B78"/>
    <w:rsid w:val="00AB39B8"/>
    <w:rsid w:val="00AB41B8"/>
    <w:rsid w:val="00AB7A79"/>
    <w:rsid w:val="00AC17F2"/>
    <w:rsid w:val="00AC39EE"/>
    <w:rsid w:val="00AC412A"/>
    <w:rsid w:val="00AC5B56"/>
    <w:rsid w:val="00AE153B"/>
    <w:rsid w:val="00AE76E0"/>
    <w:rsid w:val="00AF27FD"/>
    <w:rsid w:val="00AF35DC"/>
    <w:rsid w:val="00AF453E"/>
    <w:rsid w:val="00B06556"/>
    <w:rsid w:val="00B07346"/>
    <w:rsid w:val="00B07A98"/>
    <w:rsid w:val="00B07B72"/>
    <w:rsid w:val="00B13C22"/>
    <w:rsid w:val="00B165BC"/>
    <w:rsid w:val="00B176C2"/>
    <w:rsid w:val="00B212C9"/>
    <w:rsid w:val="00B21412"/>
    <w:rsid w:val="00B21A4F"/>
    <w:rsid w:val="00B30DBA"/>
    <w:rsid w:val="00B31EA4"/>
    <w:rsid w:val="00B321DD"/>
    <w:rsid w:val="00B322C1"/>
    <w:rsid w:val="00B33CDE"/>
    <w:rsid w:val="00B45352"/>
    <w:rsid w:val="00B45F74"/>
    <w:rsid w:val="00B53A0F"/>
    <w:rsid w:val="00B53C62"/>
    <w:rsid w:val="00B55554"/>
    <w:rsid w:val="00B55FBD"/>
    <w:rsid w:val="00B627F3"/>
    <w:rsid w:val="00B6456A"/>
    <w:rsid w:val="00B66150"/>
    <w:rsid w:val="00B7588E"/>
    <w:rsid w:val="00B8382B"/>
    <w:rsid w:val="00B851E5"/>
    <w:rsid w:val="00B87FD9"/>
    <w:rsid w:val="00B95332"/>
    <w:rsid w:val="00BA3131"/>
    <w:rsid w:val="00BA5DB8"/>
    <w:rsid w:val="00BA5E39"/>
    <w:rsid w:val="00BB2CD6"/>
    <w:rsid w:val="00BB6B2E"/>
    <w:rsid w:val="00BB76D5"/>
    <w:rsid w:val="00BC01C2"/>
    <w:rsid w:val="00BC365A"/>
    <w:rsid w:val="00BC424E"/>
    <w:rsid w:val="00BC42FA"/>
    <w:rsid w:val="00BD2418"/>
    <w:rsid w:val="00BD3B0F"/>
    <w:rsid w:val="00BD5AE2"/>
    <w:rsid w:val="00BD760D"/>
    <w:rsid w:val="00BD7E98"/>
    <w:rsid w:val="00BE29F9"/>
    <w:rsid w:val="00BF2344"/>
    <w:rsid w:val="00BF24BB"/>
    <w:rsid w:val="00BF47E1"/>
    <w:rsid w:val="00BF48C1"/>
    <w:rsid w:val="00C060E5"/>
    <w:rsid w:val="00C129A0"/>
    <w:rsid w:val="00C14707"/>
    <w:rsid w:val="00C150D7"/>
    <w:rsid w:val="00C210BE"/>
    <w:rsid w:val="00C232E6"/>
    <w:rsid w:val="00C30455"/>
    <w:rsid w:val="00C34564"/>
    <w:rsid w:val="00C368B8"/>
    <w:rsid w:val="00C37534"/>
    <w:rsid w:val="00C42560"/>
    <w:rsid w:val="00C4374F"/>
    <w:rsid w:val="00C46234"/>
    <w:rsid w:val="00C51C15"/>
    <w:rsid w:val="00C53BA3"/>
    <w:rsid w:val="00C55613"/>
    <w:rsid w:val="00C65D27"/>
    <w:rsid w:val="00C67218"/>
    <w:rsid w:val="00C67306"/>
    <w:rsid w:val="00C74376"/>
    <w:rsid w:val="00C83069"/>
    <w:rsid w:val="00C8620A"/>
    <w:rsid w:val="00C87FE7"/>
    <w:rsid w:val="00C957C0"/>
    <w:rsid w:val="00C96C28"/>
    <w:rsid w:val="00CA049F"/>
    <w:rsid w:val="00CA2723"/>
    <w:rsid w:val="00CA3690"/>
    <w:rsid w:val="00CA6A97"/>
    <w:rsid w:val="00CA76E6"/>
    <w:rsid w:val="00CB0162"/>
    <w:rsid w:val="00CC4213"/>
    <w:rsid w:val="00CC5B0F"/>
    <w:rsid w:val="00CC73A4"/>
    <w:rsid w:val="00CD65E2"/>
    <w:rsid w:val="00CD68B3"/>
    <w:rsid w:val="00CE2D10"/>
    <w:rsid w:val="00CE67BD"/>
    <w:rsid w:val="00CF0A8E"/>
    <w:rsid w:val="00CF15B8"/>
    <w:rsid w:val="00CF21DA"/>
    <w:rsid w:val="00D00514"/>
    <w:rsid w:val="00D007C2"/>
    <w:rsid w:val="00D0458C"/>
    <w:rsid w:val="00D065B4"/>
    <w:rsid w:val="00D075B6"/>
    <w:rsid w:val="00D16275"/>
    <w:rsid w:val="00D203AD"/>
    <w:rsid w:val="00D206C4"/>
    <w:rsid w:val="00D31BA6"/>
    <w:rsid w:val="00D3362E"/>
    <w:rsid w:val="00D37D75"/>
    <w:rsid w:val="00D4327F"/>
    <w:rsid w:val="00D4634D"/>
    <w:rsid w:val="00D46617"/>
    <w:rsid w:val="00D46A3C"/>
    <w:rsid w:val="00D508F2"/>
    <w:rsid w:val="00D51D4C"/>
    <w:rsid w:val="00D5335B"/>
    <w:rsid w:val="00D55D1B"/>
    <w:rsid w:val="00D56FA7"/>
    <w:rsid w:val="00D60CF8"/>
    <w:rsid w:val="00D742FE"/>
    <w:rsid w:val="00D8023A"/>
    <w:rsid w:val="00D806A4"/>
    <w:rsid w:val="00D81C68"/>
    <w:rsid w:val="00D84D58"/>
    <w:rsid w:val="00D916CD"/>
    <w:rsid w:val="00D91BC8"/>
    <w:rsid w:val="00D92F2D"/>
    <w:rsid w:val="00D93922"/>
    <w:rsid w:val="00D93F91"/>
    <w:rsid w:val="00D97899"/>
    <w:rsid w:val="00DA24DC"/>
    <w:rsid w:val="00DB7980"/>
    <w:rsid w:val="00DC1D25"/>
    <w:rsid w:val="00DC2C5E"/>
    <w:rsid w:val="00DC3216"/>
    <w:rsid w:val="00DC5B6F"/>
    <w:rsid w:val="00DC66AF"/>
    <w:rsid w:val="00DC6E88"/>
    <w:rsid w:val="00DD0871"/>
    <w:rsid w:val="00DD6032"/>
    <w:rsid w:val="00DD634D"/>
    <w:rsid w:val="00DD6F6F"/>
    <w:rsid w:val="00DE322C"/>
    <w:rsid w:val="00DF1E89"/>
    <w:rsid w:val="00DF3612"/>
    <w:rsid w:val="00E00D16"/>
    <w:rsid w:val="00E01BF0"/>
    <w:rsid w:val="00E01C4D"/>
    <w:rsid w:val="00E01CA6"/>
    <w:rsid w:val="00E03D9A"/>
    <w:rsid w:val="00E12289"/>
    <w:rsid w:val="00E16C88"/>
    <w:rsid w:val="00E23A5C"/>
    <w:rsid w:val="00E255CF"/>
    <w:rsid w:val="00E25A63"/>
    <w:rsid w:val="00E27310"/>
    <w:rsid w:val="00E27E75"/>
    <w:rsid w:val="00E30221"/>
    <w:rsid w:val="00E31D5B"/>
    <w:rsid w:val="00E326E7"/>
    <w:rsid w:val="00E335BD"/>
    <w:rsid w:val="00E36078"/>
    <w:rsid w:val="00E36A59"/>
    <w:rsid w:val="00E37D2E"/>
    <w:rsid w:val="00E40493"/>
    <w:rsid w:val="00E42D6C"/>
    <w:rsid w:val="00E444A9"/>
    <w:rsid w:val="00E4732A"/>
    <w:rsid w:val="00E47DBB"/>
    <w:rsid w:val="00E50154"/>
    <w:rsid w:val="00E536C9"/>
    <w:rsid w:val="00E55840"/>
    <w:rsid w:val="00E5650E"/>
    <w:rsid w:val="00E716CB"/>
    <w:rsid w:val="00E72033"/>
    <w:rsid w:val="00E72991"/>
    <w:rsid w:val="00E7606A"/>
    <w:rsid w:val="00E814EB"/>
    <w:rsid w:val="00E86026"/>
    <w:rsid w:val="00E8660F"/>
    <w:rsid w:val="00E935E3"/>
    <w:rsid w:val="00E96BED"/>
    <w:rsid w:val="00E97FF8"/>
    <w:rsid w:val="00EA0093"/>
    <w:rsid w:val="00EA191F"/>
    <w:rsid w:val="00EA1F6B"/>
    <w:rsid w:val="00EA5A14"/>
    <w:rsid w:val="00EA7A7F"/>
    <w:rsid w:val="00EA7DE5"/>
    <w:rsid w:val="00EB14AA"/>
    <w:rsid w:val="00EB49D9"/>
    <w:rsid w:val="00EB5ED8"/>
    <w:rsid w:val="00EB7EA6"/>
    <w:rsid w:val="00EC262F"/>
    <w:rsid w:val="00ED0AA0"/>
    <w:rsid w:val="00ED0F2F"/>
    <w:rsid w:val="00ED4F14"/>
    <w:rsid w:val="00ED515E"/>
    <w:rsid w:val="00ED6CA0"/>
    <w:rsid w:val="00ED74E4"/>
    <w:rsid w:val="00ED7750"/>
    <w:rsid w:val="00ED7A25"/>
    <w:rsid w:val="00EF1DC2"/>
    <w:rsid w:val="00F00326"/>
    <w:rsid w:val="00F02BB4"/>
    <w:rsid w:val="00F02E92"/>
    <w:rsid w:val="00F0315E"/>
    <w:rsid w:val="00F05123"/>
    <w:rsid w:val="00F07DDD"/>
    <w:rsid w:val="00F14D8D"/>
    <w:rsid w:val="00F16AB8"/>
    <w:rsid w:val="00F24E6F"/>
    <w:rsid w:val="00F25AD2"/>
    <w:rsid w:val="00F26854"/>
    <w:rsid w:val="00F311C1"/>
    <w:rsid w:val="00F34772"/>
    <w:rsid w:val="00F376F7"/>
    <w:rsid w:val="00F415F8"/>
    <w:rsid w:val="00F507E6"/>
    <w:rsid w:val="00F509EF"/>
    <w:rsid w:val="00F557FC"/>
    <w:rsid w:val="00F66990"/>
    <w:rsid w:val="00F71D5F"/>
    <w:rsid w:val="00F759D3"/>
    <w:rsid w:val="00F76A16"/>
    <w:rsid w:val="00F76B0A"/>
    <w:rsid w:val="00F77B13"/>
    <w:rsid w:val="00F821F9"/>
    <w:rsid w:val="00F82CDF"/>
    <w:rsid w:val="00F84A14"/>
    <w:rsid w:val="00F8748E"/>
    <w:rsid w:val="00F87D34"/>
    <w:rsid w:val="00F93E75"/>
    <w:rsid w:val="00FA3D3D"/>
    <w:rsid w:val="00FA70AB"/>
    <w:rsid w:val="00FB111E"/>
    <w:rsid w:val="00FB2701"/>
    <w:rsid w:val="00FB6DFD"/>
    <w:rsid w:val="00FC24FC"/>
    <w:rsid w:val="00FC33AE"/>
    <w:rsid w:val="00FC6F86"/>
    <w:rsid w:val="00FC7394"/>
    <w:rsid w:val="00FD1434"/>
    <w:rsid w:val="00FD3F7D"/>
    <w:rsid w:val="00FD4FDB"/>
    <w:rsid w:val="00FD5707"/>
    <w:rsid w:val="00FE1F76"/>
    <w:rsid w:val="00FE5685"/>
    <w:rsid w:val="00FF2B94"/>
    <w:rsid w:val="00FF4037"/>
    <w:rsid w:val="00FF758F"/>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544DFA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E568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7A79"/>
    <w:rPr>
      <w:color w:val="0000FF"/>
      <w:u w:val="single"/>
    </w:rPr>
  </w:style>
  <w:style w:type="paragraph" w:styleId="BalloonText">
    <w:name w:val="Balloon Text"/>
    <w:basedOn w:val="Normal"/>
    <w:semiHidden/>
    <w:rsid w:val="00C210BE"/>
    <w:rPr>
      <w:rFonts w:ascii="Tahoma" w:hAnsi="Tahoma" w:cs="Tahoma"/>
      <w:sz w:val="16"/>
      <w:szCs w:val="16"/>
    </w:rPr>
  </w:style>
  <w:style w:type="paragraph" w:customStyle="1" w:styleId="times">
    <w:name w:val="times"/>
    <w:basedOn w:val="Normal"/>
    <w:rsid w:val="0032658A"/>
    <w:pPr>
      <w:spacing w:before="100" w:beforeAutospacing="1" w:after="100" w:afterAutospacing="1"/>
    </w:pPr>
  </w:style>
  <w:style w:type="character" w:customStyle="1" w:styleId="Heading1Char">
    <w:name w:val="Heading 1 Char"/>
    <w:link w:val="Heading1"/>
    <w:rsid w:val="00FE5685"/>
    <w:rPr>
      <w:rFonts w:ascii="Cambria" w:eastAsia="Times New Roman" w:hAnsi="Cambria" w:cs="Times New Roman"/>
      <w:b/>
      <w:bCs/>
      <w:kern w:val="32"/>
      <w:sz w:val="32"/>
      <w:szCs w:val="32"/>
    </w:rPr>
  </w:style>
  <w:style w:type="paragraph" w:styleId="NoSpacing">
    <w:name w:val="No Spacing"/>
    <w:uiPriority w:val="1"/>
    <w:qFormat/>
    <w:rsid w:val="00FE5685"/>
    <w:rPr>
      <w:sz w:val="24"/>
      <w:szCs w:val="24"/>
    </w:rPr>
  </w:style>
  <w:style w:type="paragraph" w:styleId="ListParagraph">
    <w:name w:val="List Paragraph"/>
    <w:basedOn w:val="Normal"/>
    <w:uiPriority w:val="34"/>
    <w:qFormat/>
    <w:rsid w:val="00BD2418"/>
    <w:pPr>
      <w:ind w:left="720"/>
    </w:pPr>
  </w:style>
  <w:style w:type="character" w:styleId="CommentReference">
    <w:name w:val="annotation reference"/>
    <w:rsid w:val="008761A3"/>
    <w:rPr>
      <w:sz w:val="16"/>
      <w:szCs w:val="16"/>
    </w:rPr>
  </w:style>
  <w:style w:type="paragraph" w:styleId="CommentText">
    <w:name w:val="annotation text"/>
    <w:basedOn w:val="Normal"/>
    <w:link w:val="CommentTextChar"/>
    <w:rsid w:val="008761A3"/>
    <w:rPr>
      <w:sz w:val="20"/>
      <w:szCs w:val="20"/>
    </w:rPr>
  </w:style>
  <w:style w:type="character" w:customStyle="1" w:styleId="CommentTextChar">
    <w:name w:val="Comment Text Char"/>
    <w:basedOn w:val="DefaultParagraphFont"/>
    <w:link w:val="CommentText"/>
    <w:rsid w:val="008761A3"/>
  </w:style>
  <w:style w:type="paragraph" w:styleId="CommentSubject">
    <w:name w:val="annotation subject"/>
    <w:basedOn w:val="CommentText"/>
    <w:next w:val="CommentText"/>
    <w:link w:val="CommentSubjectChar"/>
    <w:rsid w:val="008761A3"/>
    <w:rPr>
      <w:b/>
      <w:bCs/>
    </w:rPr>
  </w:style>
  <w:style w:type="character" w:customStyle="1" w:styleId="CommentSubjectChar">
    <w:name w:val="Comment Subject Char"/>
    <w:link w:val="CommentSubject"/>
    <w:rsid w:val="008761A3"/>
    <w:rPr>
      <w:b/>
      <w:bCs/>
    </w:rPr>
  </w:style>
  <w:style w:type="paragraph" w:styleId="Revision">
    <w:name w:val="Revision"/>
    <w:hidden/>
    <w:uiPriority w:val="99"/>
    <w:semiHidden/>
    <w:rsid w:val="008761A3"/>
    <w:rPr>
      <w:sz w:val="24"/>
      <w:szCs w:val="24"/>
    </w:rPr>
  </w:style>
  <w:style w:type="paragraph" w:styleId="BodyText">
    <w:name w:val="Body Text"/>
    <w:basedOn w:val="Normal"/>
    <w:link w:val="BodyTextChar"/>
    <w:rsid w:val="006B6225"/>
    <w:rPr>
      <w:rFonts w:ascii="Garamond" w:eastAsia="Times" w:hAnsi="Garamond"/>
      <w:sz w:val="22"/>
      <w:szCs w:val="20"/>
    </w:rPr>
  </w:style>
  <w:style w:type="character" w:customStyle="1" w:styleId="BodyTextChar">
    <w:name w:val="Body Text Char"/>
    <w:link w:val="BodyText"/>
    <w:rsid w:val="006B6225"/>
    <w:rPr>
      <w:rFonts w:ascii="Garamond" w:eastAsia="Times" w:hAnsi="Garamond"/>
      <w:sz w:val="22"/>
    </w:rPr>
  </w:style>
  <w:style w:type="paragraph" w:styleId="Header">
    <w:name w:val="header"/>
    <w:basedOn w:val="Normal"/>
    <w:link w:val="HeaderChar"/>
    <w:rsid w:val="00F8748E"/>
    <w:pPr>
      <w:tabs>
        <w:tab w:val="center" w:pos="4680"/>
        <w:tab w:val="right" w:pos="9360"/>
      </w:tabs>
    </w:pPr>
  </w:style>
  <w:style w:type="character" w:customStyle="1" w:styleId="HeaderChar">
    <w:name w:val="Header Char"/>
    <w:link w:val="Header"/>
    <w:rsid w:val="00F8748E"/>
    <w:rPr>
      <w:sz w:val="24"/>
      <w:szCs w:val="24"/>
    </w:rPr>
  </w:style>
  <w:style w:type="paragraph" w:styleId="Footer">
    <w:name w:val="footer"/>
    <w:basedOn w:val="Normal"/>
    <w:link w:val="FooterChar"/>
    <w:rsid w:val="00F8748E"/>
    <w:pPr>
      <w:tabs>
        <w:tab w:val="center" w:pos="4680"/>
        <w:tab w:val="right" w:pos="9360"/>
      </w:tabs>
    </w:pPr>
  </w:style>
  <w:style w:type="character" w:customStyle="1" w:styleId="FooterChar">
    <w:name w:val="Footer Char"/>
    <w:link w:val="Footer"/>
    <w:rsid w:val="00F8748E"/>
    <w:rPr>
      <w:sz w:val="24"/>
      <w:szCs w:val="24"/>
    </w:rPr>
  </w:style>
  <w:style w:type="paragraph" w:styleId="NormalWeb">
    <w:name w:val="Normal (Web)"/>
    <w:basedOn w:val="Normal"/>
    <w:rsid w:val="000035E0"/>
    <w:pPr>
      <w:spacing w:before="100" w:beforeAutospacing="1" w:after="100" w:afterAutospacing="1"/>
    </w:pPr>
  </w:style>
  <w:style w:type="character" w:styleId="HTMLCite">
    <w:name w:val="HTML Cite"/>
    <w:uiPriority w:val="99"/>
    <w:unhideWhenUsed/>
    <w:rsid w:val="000035E0"/>
    <w:rPr>
      <w:i/>
      <w:iCs/>
    </w:rPr>
  </w:style>
  <w:style w:type="character" w:customStyle="1" w:styleId="baddress">
    <w:name w:val="b_address"/>
    <w:rsid w:val="0068588C"/>
  </w:style>
  <w:style w:type="character" w:styleId="UnresolvedMention">
    <w:name w:val="Unresolved Mention"/>
    <w:basedOn w:val="DefaultParagraphFont"/>
    <w:uiPriority w:val="99"/>
    <w:semiHidden/>
    <w:unhideWhenUsed/>
    <w:rsid w:val="00D91BC8"/>
    <w:rPr>
      <w:color w:val="808080"/>
      <w:shd w:val="clear" w:color="auto" w:fill="E6E6E6"/>
    </w:rPr>
  </w:style>
  <w:style w:type="paragraph" w:customStyle="1" w:styleId="Normal0">
    <w:name w:val="@Normal"/>
    <w:rsid w:val="00AC39EE"/>
    <w:pPr>
      <w:suppressAutoHyphens/>
    </w:pPr>
    <w:rPr>
      <w:rFonts w:eastAsia="SimSun"/>
      <w:sz w:val="24"/>
    </w:rPr>
  </w:style>
  <w:style w:type="paragraph" w:customStyle="1" w:styleId="K03Paragraph">
    <w:name w:val="K03. Paragraph"/>
    <w:link w:val="K03ParagraphChar"/>
    <w:qFormat/>
    <w:rsid w:val="00683873"/>
    <w:pPr>
      <w:shd w:val="clear" w:color="auto" w:fill="FFFFFF"/>
      <w:tabs>
        <w:tab w:val="left" w:pos="360"/>
      </w:tabs>
      <w:spacing w:after="120" w:line="259" w:lineRule="auto"/>
    </w:pPr>
    <w:rPr>
      <w:rFonts w:ascii="Arial" w:hAnsi="Arial" w:cs="Arial"/>
      <w:color w:val="000000"/>
    </w:rPr>
  </w:style>
  <w:style w:type="character" w:customStyle="1" w:styleId="K03ParagraphChar">
    <w:name w:val="K03. Paragraph Char"/>
    <w:link w:val="K03Paragraph"/>
    <w:rsid w:val="00683873"/>
    <w:rPr>
      <w:rFonts w:ascii="Arial" w:hAnsi="Arial" w:cs="Arial"/>
      <w:color w:val="000000"/>
      <w:shd w:val="clear" w:color="auto" w:fill="FFFFFF"/>
    </w:rPr>
  </w:style>
  <w:style w:type="table" w:styleId="TableGrid">
    <w:name w:val="Table Grid"/>
    <w:basedOn w:val="TableNormal"/>
    <w:uiPriority w:val="59"/>
    <w:rsid w:val="0068387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7913">
      <w:bodyDiv w:val="1"/>
      <w:marLeft w:val="0"/>
      <w:marRight w:val="0"/>
      <w:marTop w:val="0"/>
      <w:marBottom w:val="0"/>
      <w:divBdr>
        <w:top w:val="none" w:sz="0" w:space="0" w:color="auto"/>
        <w:left w:val="none" w:sz="0" w:space="0" w:color="auto"/>
        <w:bottom w:val="none" w:sz="0" w:space="0" w:color="auto"/>
        <w:right w:val="none" w:sz="0" w:space="0" w:color="auto"/>
      </w:divBdr>
    </w:div>
    <w:div w:id="236672839">
      <w:bodyDiv w:val="1"/>
      <w:marLeft w:val="0"/>
      <w:marRight w:val="0"/>
      <w:marTop w:val="0"/>
      <w:marBottom w:val="0"/>
      <w:divBdr>
        <w:top w:val="none" w:sz="0" w:space="0" w:color="auto"/>
        <w:left w:val="none" w:sz="0" w:space="0" w:color="auto"/>
        <w:bottom w:val="none" w:sz="0" w:space="0" w:color="auto"/>
        <w:right w:val="none" w:sz="0" w:space="0" w:color="auto"/>
      </w:divBdr>
    </w:div>
    <w:div w:id="298389573">
      <w:bodyDiv w:val="1"/>
      <w:marLeft w:val="0"/>
      <w:marRight w:val="0"/>
      <w:marTop w:val="0"/>
      <w:marBottom w:val="0"/>
      <w:divBdr>
        <w:top w:val="none" w:sz="0" w:space="0" w:color="auto"/>
        <w:left w:val="none" w:sz="0" w:space="0" w:color="auto"/>
        <w:bottom w:val="none" w:sz="0" w:space="0" w:color="auto"/>
        <w:right w:val="none" w:sz="0" w:space="0" w:color="auto"/>
      </w:divBdr>
    </w:div>
    <w:div w:id="658506718">
      <w:bodyDiv w:val="1"/>
      <w:marLeft w:val="0"/>
      <w:marRight w:val="0"/>
      <w:marTop w:val="0"/>
      <w:marBottom w:val="0"/>
      <w:divBdr>
        <w:top w:val="none" w:sz="0" w:space="0" w:color="auto"/>
        <w:left w:val="none" w:sz="0" w:space="0" w:color="auto"/>
        <w:bottom w:val="none" w:sz="0" w:space="0" w:color="auto"/>
        <w:right w:val="none" w:sz="0" w:space="0" w:color="auto"/>
      </w:divBdr>
    </w:div>
    <w:div w:id="836458742">
      <w:bodyDiv w:val="1"/>
      <w:marLeft w:val="0"/>
      <w:marRight w:val="0"/>
      <w:marTop w:val="0"/>
      <w:marBottom w:val="0"/>
      <w:divBdr>
        <w:top w:val="none" w:sz="0" w:space="0" w:color="auto"/>
        <w:left w:val="none" w:sz="0" w:space="0" w:color="auto"/>
        <w:bottom w:val="none" w:sz="0" w:space="0" w:color="auto"/>
        <w:right w:val="none" w:sz="0" w:space="0" w:color="auto"/>
      </w:divBdr>
    </w:div>
    <w:div w:id="858005054">
      <w:bodyDiv w:val="1"/>
      <w:marLeft w:val="0"/>
      <w:marRight w:val="0"/>
      <w:marTop w:val="0"/>
      <w:marBottom w:val="0"/>
      <w:divBdr>
        <w:top w:val="none" w:sz="0" w:space="0" w:color="auto"/>
        <w:left w:val="none" w:sz="0" w:space="0" w:color="auto"/>
        <w:bottom w:val="none" w:sz="0" w:space="0" w:color="auto"/>
        <w:right w:val="none" w:sz="0" w:space="0" w:color="auto"/>
      </w:divBdr>
      <w:divsChild>
        <w:div w:id="1952471698">
          <w:marLeft w:val="0"/>
          <w:marRight w:val="0"/>
          <w:marTop w:val="0"/>
          <w:marBottom w:val="0"/>
          <w:divBdr>
            <w:top w:val="none" w:sz="0" w:space="0" w:color="auto"/>
            <w:left w:val="none" w:sz="0" w:space="0" w:color="auto"/>
            <w:bottom w:val="none" w:sz="0" w:space="0" w:color="auto"/>
            <w:right w:val="none" w:sz="0" w:space="0" w:color="auto"/>
          </w:divBdr>
        </w:div>
      </w:divsChild>
    </w:div>
    <w:div w:id="1154102100">
      <w:bodyDiv w:val="1"/>
      <w:marLeft w:val="0"/>
      <w:marRight w:val="0"/>
      <w:marTop w:val="0"/>
      <w:marBottom w:val="0"/>
      <w:divBdr>
        <w:top w:val="none" w:sz="0" w:space="0" w:color="auto"/>
        <w:left w:val="none" w:sz="0" w:space="0" w:color="auto"/>
        <w:bottom w:val="none" w:sz="0" w:space="0" w:color="auto"/>
        <w:right w:val="none" w:sz="0" w:space="0" w:color="auto"/>
      </w:divBdr>
    </w:div>
    <w:div w:id="1412701375">
      <w:bodyDiv w:val="1"/>
      <w:marLeft w:val="0"/>
      <w:marRight w:val="0"/>
      <w:marTop w:val="0"/>
      <w:marBottom w:val="0"/>
      <w:divBdr>
        <w:top w:val="none" w:sz="0" w:space="0" w:color="auto"/>
        <w:left w:val="none" w:sz="0" w:space="0" w:color="auto"/>
        <w:bottom w:val="none" w:sz="0" w:space="0" w:color="auto"/>
        <w:right w:val="none" w:sz="0" w:space="0" w:color="auto"/>
      </w:divBdr>
    </w:div>
    <w:div w:id="1839612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yTrueIdentity.com" TargetMode="External"/><Relationship Id="rId18" Type="http://schemas.openxmlformats.org/officeDocument/2006/relationships/hyperlink" Target="file:///C:\Users\Alyssa.Watzman\ND%20Office%20Echo\VAULT-5EH8RPE7\www.experian.co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quifax.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annualcreditreport.com/" TargetMode="External"/><Relationship Id="rId20" Type="http://schemas.openxmlformats.org/officeDocument/2006/relationships/hyperlink" Target="http://www.annualcreditrepor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Alyssa.Watzman\ND%20Office%20Echo\VAULT-5EH8RPE7\www.transun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fd17ee-613b-486e-b220-a642ba5d5937">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3CD83EA9BFFA4896EDF3EB8A22517F" ma:contentTypeVersion="15" ma:contentTypeDescription="Create a new document." ma:contentTypeScope="" ma:versionID="5e01e9edd942c9d375b7b9a74f38c595">
  <xsd:schema xmlns:xsd="http://www.w3.org/2001/XMLSchema" xmlns:xs="http://www.w3.org/2001/XMLSchema" xmlns:p="http://schemas.microsoft.com/office/2006/metadata/properties" xmlns:ns1="http://schemas.microsoft.com/sharepoint/v3" xmlns:ns2="8ffd17ee-613b-486e-b220-a642ba5d5937" xmlns:ns3="08ee41cf-8401-4020-b7ca-c1c3db3518be" targetNamespace="http://schemas.microsoft.com/office/2006/metadata/properties" ma:root="true" ma:fieldsID="e8521fcefe45a768525473d27b0cb59f" ns1:_="" ns2:_="" ns3:_="">
    <xsd:import namespace="http://schemas.microsoft.com/sharepoint/v3"/>
    <xsd:import namespace="8ffd17ee-613b-486e-b220-a642ba5d5937"/>
    <xsd:import namespace="08ee41cf-8401-4020-b7ca-c1c3db3518b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d17ee-613b-486e-b220-a642ba5d59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e41cf-8401-4020-b7ca-c1c3db3518b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7B864-837F-410E-8230-4DCAF79360DE}">
  <ds:schemaRefs>
    <ds:schemaRef ds:uri="http://schemas.microsoft.com/office/infopath/2007/PartnerControls"/>
    <ds:schemaRef ds:uri="http://schemas.openxmlformats.org/package/2006/metadata/core-properties"/>
    <ds:schemaRef ds:uri="08ee41cf-8401-4020-b7ca-c1c3db3518be"/>
    <ds:schemaRef ds:uri="http://schemas.microsoft.com/office/2006/documentManagement/types"/>
    <ds:schemaRef ds:uri="8ffd17ee-613b-486e-b220-a642ba5d5937"/>
    <ds:schemaRef ds:uri="http://schemas.microsoft.com/sharepoint/v3"/>
    <ds:schemaRef ds:uri="http://purl.org/dc/term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837C52F-EABA-410E-8527-7312FA3F56C6}">
  <ds:schemaRefs>
    <ds:schemaRef ds:uri="http://schemas.microsoft.com/office/2006/metadata/longProperties"/>
  </ds:schemaRefs>
</ds:datastoreItem>
</file>

<file path=customXml/itemProps3.xml><?xml version="1.0" encoding="utf-8"?>
<ds:datastoreItem xmlns:ds="http://schemas.openxmlformats.org/officeDocument/2006/customXml" ds:itemID="{E6730CCE-F900-48B2-986E-DCC98234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fd17ee-613b-486e-b220-a642ba5d5937"/>
    <ds:schemaRef ds:uri="08ee41cf-8401-4020-b7ca-c1c3db351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E0898-3639-4F4A-B501-25FC78200183}">
  <ds:schemaRefs>
    <ds:schemaRef ds:uri="http://schemas.openxmlformats.org/officeDocument/2006/bibliography"/>
  </ds:schemaRefs>
</ds:datastoreItem>
</file>

<file path=customXml/itemProps5.xml><?xml version="1.0" encoding="utf-8"?>
<ds:datastoreItem xmlns:ds="http://schemas.openxmlformats.org/officeDocument/2006/customXml" ds:itemID="{6111B734-A0BC-403B-A6E8-28E29D51F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1292</Words>
  <Characters>7447</Characters>
  <Application>Microsoft Office Word</Application>
  <DocSecurity>0</DocSecurity>
  <Lines>151</Lines>
  <Paragraphs>96</Paragraphs>
  <ScaleCrop>false</ScaleCrop>
  <HeadingPairs>
    <vt:vector size="2" baseType="variant">
      <vt:variant>
        <vt:lpstr>Title</vt:lpstr>
      </vt:variant>
      <vt:variant>
        <vt:i4>1</vt:i4>
      </vt:variant>
    </vt:vector>
  </HeadingPairs>
  <TitlesOfParts>
    <vt:vector size="1" baseType="lpstr">
      <vt:lpstr/>
    </vt:vector>
  </TitlesOfParts>
  <Company>AXIA Ltd</Company>
  <LinksUpToDate>false</LinksUpToDate>
  <CharactersWithSpaces>8643</CharactersWithSpaces>
  <SharedDoc>false</SharedDoc>
  <HLinks>
    <vt:vector size="78" baseType="variant">
      <vt:variant>
        <vt:i4>3276878</vt:i4>
      </vt:variant>
      <vt:variant>
        <vt:i4>36</vt:i4>
      </vt:variant>
      <vt:variant>
        <vt:i4>0</vt:i4>
      </vt:variant>
      <vt:variant>
        <vt:i4>5</vt:i4>
      </vt:variant>
      <vt:variant>
        <vt:lpwstr>http://www.consumer.gov/idtheft</vt:lpwstr>
      </vt:variant>
      <vt:variant>
        <vt:lpwstr/>
      </vt:variant>
      <vt:variant>
        <vt:i4>3604520</vt:i4>
      </vt:variant>
      <vt:variant>
        <vt:i4>33</vt:i4>
      </vt:variant>
      <vt:variant>
        <vt:i4>0</vt:i4>
      </vt:variant>
      <vt:variant>
        <vt:i4>5</vt:i4>
      </vt:variant>
      <vt:variant>
        <vt:lpwstr>http://www.ri.gov/</vt:lpwstr>
      </vt:variant>
      <vt:variant>
        <vt:lpwstr/>
      </vt:variant>
      <vt:variant>
        <vt:i4>4522034</vt:i4>
      </vt:variant>
      <vt:variant>
        <vt:i4>30</vt:i4>
      </vt:variant>
      <vt:variant>
        <vt:i4>0</vt:i4>
      </vt:variant>
      <vt:variant>
        <vt:i4>5</vt:i4>
      </vt:variant>
      <vt:variant>
        <vt:lpwstr>http://www.ncdoj.com/</vt:lpwstr>
      </vt:variant>
      <vt:variant>
        <vt:lpwstr/>
      </vt:variant>
      <vt:variant>
        <vt:i4>7929868</vt:i4>
      </vt:variant>
      <vt:variant>
        <vt:i4>27</vt:i4>
      </vt:variant>
      <vt:variant>
        <vt:i4>0</vt:i4>
      </vt:variant>
      <vt:variant>
        <vt:i4>5</vt:i4>
      </vt:variant>
      <vt:variant>
        <vt:lpwstr>http://www.oag.state.md.us/Consumer</vt:lpwstr>
      </vt:variant>
      <vt:variant>
        <vt:lpwstr/>
      </vt:variant>
      <vt:variant>
        <vt:i4>786482</vt:i4>
      </vt:variant>
      <vt:variant>
        <vt:i4>24</vt:i4>
      </vt:variant>
      <vt:variant>
        <vt:i4>0</vt:i4>
      </vt:variant>
      <vt:variant>
        <vt:i4>5</vt:i4>
      </vt:variant>
      <vt:variant>
        <vt:lpwstr>http://www.ag.ky.gov/</vt:lpwstr>
      </vt:variant>
      <vt:variant>
        <vt:lpwstr/>
      </vt:variant>
      <vt:variant>
        <vt:i4>2556009</vt:i4>
      </vt:variant>
      <vt:variant>
        <vt:i4>21</vt:i4>
      </vt:variant>
      <vt:variant>
        <vt:i4>0</vt:i4>
      </vt:variant>
      <vt:variant>
        <vt:i4>5</vt:i4>
      </vt:variant>
      <vt:variant>
        <vt:lpwstr>http://www.privacy.ca.gov/</vt:lpwstr>
      </vt:variant>
      <vt:variant>
        <vt:lpwstr/>
      </vt:variant>
      <vt:variant>
        <vt:i4>2228272</vt:i4>
      </vt:variant>
      <vt:variant>
        <vt:i4>18</vt:i4>
      </vt:variant>
      <vt:variant>
        <vt:i4>0</vt:i4>
      </vt:variant>
      <vt:variant>
        <vt:i4>5</vt:i4>
      </vt:variant>
      <vt:variant>
        <vt:lpwstr>http://www.transunion.com/</vt:lpwstr>
      </vt:variant>
      <vt:variant>
        <vt:lpwstr/>
      </vt:variant>
      <vt:variant>
        <vt:i4>4390980</vt:i4>
      </vt:variant>
      <vt:variant>
        <vt:i4>15</vt:i4>
      </vt:variant>
      <vt:variant>
        <vt:i4>0</vt:i4>
      </vt:variant>
      <vt:variant>
        <vt:i4>5</vt:i4>
      </vt:variant>
      <vt:variant>
        <vt:lpwstr>http://www.experian.com/</vt:lpwstr>
      </vt:variant>
      <vt:variant>
        <vt:lpwstr/>
      </vt:variant>
      <vt:variant>
        <vt:i4>2424841</vt:i4>
      </vt:variant>
      <vt:variant>
        <vt:i4>12</vt:i4>
      </vt:variant>
      <vt:variant>
        <vt:i4>0</vt:i4>
      </vt:variant>
      <vt:variant>
        <vt:i4>5</vt:i4>
      </vt:variant>
      <vt:variant>
        <vt:lpwstr>https://www.alerts.equifax.com/</vt:lpwstr>
      </vt:variant>
      <vt:variant>
        <vt:lpwstr/>
      </vt:variant>
      <vt:variant>
        <vt:i4>3407925</vt:i4>
      </vt:variant>
      <vt:variant>
        <vt:i4>9</vt:i4>
      </vt:variant>
      <vt:variant>
        <vt:i4>0</vt:i4>
      </vt:variant>
      <vt:variant>
        <vt:i4>5</vt:i4>
      </vt:variant>
      <vt:variant>
        <vt:lpwstr>http://www.annualcreditreport.com/</vt:lpwstr>
      </vt:variant>
      <vt:variant>
        <vt:lpwstr/>
      </vt:variant>
      <vt:variant>
        <vt:i4>4784199</vt:i4>
      </vt:variant>
      <vt:variant>
        <vt:i4>6</vt:i4>
      </vt:variant>
      <vt:variant>
        <vt:i4>0</vt:i4>
      </vt:variant>
      <vt:variant>
        <vt:i4>5</vt:i4>
      </vt:variant>
      <vt:variant>
        <vt:lpwstr>http://www.idexpertscorp.com/protect</vt:lpwstr>
      </vt:variant>
      <vt:variant>
        <vt:lpwstr/>
      </vt:variant>
      <vt:variant>
        <vt:i4>4784199</vt:i4>
      </vt:variant>
      <vt:variant>
        <vt:i4>3</vt:i4>
      </vt:variant>
      <vt:variant>
        <vt:i4>0</vt:i4>
      </vt:variant>
      <vt:variant>
        <vt:i4>5</vt:i4>
      </vt:variant>
      <vt:variant>
        <vt:lpwstr>http://www.idexpertscorp.com/protect</vt:lpwstr>
      </vt:variant>
      <vt:variant>
        <vt:lpwstr/>
      </vt:variant>
      <vt:variant>
        <vt:i4>4784199</vt:i4>
      </vt:variant>
      <vt:variant>
        <vt:i4>0</vt:i4>
      </vt:variant>
      <vt:variant>
        <vt:i4>0</vt:i4>
      </vt:variant>
      <vt:variant>
        <vt:i4>5</vt:i4>
      </vt:variant>
      <vt:variant>
        <vt:lpwstr>http://www.idexpertscorp.com/protect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Mullin</dc:creator>
  <cp:keywords/>
  <dc:description/>
  <cp:lastModifiedBy>Lee, Jennifer</cp:lastModifiedBy>
  <cp:revision>3</cp:revision>
  <cp:lastPrinted>2010-03-09T22:05:00Z</cp:lastPrinted>
  <dcterms:created xsi:type="dcterms:W3CDTF">2021-08-05T20:26:00Z</dcterms:created>
  <dcterms:modified xsi:type="dcterms:W3CDTF">2021-08-05T20:32:00Z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Heather Noonan</vt:lpwstr>
  </property>
  <property fmtid="{D5CDD505-2E9C-101B-9397-08002B2CF9AE}" pid="4" name="display_urn:schemas-microsoft-com:office:office#Author">
    <vt:lpwstr>Heather Noonan</vt:lpwstr>
  </property>
  <property fmtid="{D5CDD505-2E9C-101B-9397-08002B2CF9AE}" pid="5" name="SharedWithUsers">
    <vt:lpwstr/>
  </property>
  <property fmtid="{D5CDD505-2E9C-101B-9397-08002B2CF9AE}" pid="6" name="ContentTypeId">
    <vt:lpwstr>0x010100EA3CD83EA9BFFA4896EDF3EB8A22517F</vt:lpwstr>
  </property>
  <property fmtid="{D5CDD505-2E9C-101B-9397-08002B2CF9AE}" pid="7" name="AuthorIds_UIVersion_1024">
    <vt:lpwstr>38</vt:lpwstr>
  </property>
</Properties>
</file>