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C4E2" w14:textId="04A79500" w:rsidR="00132E63" w:rsidRDefault="00132E63" w:rsidP="00132E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Protective Executive UL</w:t>
      </w:r>
    </w:p>
    <w:p w14:paraId="2C0BD91F" w14:textId="77777777" w:rsidR="00132E63" w:rsidRDefault="00132E63" w:rsidP="00132E63">
      <w:pPr>
        <w:jc w:val="center"/>
        <w:rPr>
          <w:b/>
          <w:bCs/>
          <w:sz w:val="28"/>
          <w:szCs w:val="28"/>
        </w:rPr>
      </w:pPr>
    </w:p>
    <w:p w14:paraId="6414BD20" w14:textId="45C453E0" w:rsidR="00132E63" w:rsidRPr="00132E63" w:rsidRDefault="00132E63" w:rsidP="00132E63">
      <w:pPr>
        <w:rPr>
          <w:b/>
          <w:bCs/>
          <w:sz w:val="28"/>
          <w:szCs w:val="28"/>
          <w:u w:val="single"/>
        </w:rPr>
      </w:pPr>
      <w:r w:rsidRPr="00132E63">
        <w:rPr>
          <w:b/>
          <w:bCs/>
          <w:sz w:val="28"/>
          <w:szCs w:val="28"/>
          <w:u w:val="single"/>
        </w:rPr>
        <w:t>Short summary and FAQ</w:t>
      </w:r>
    </w:p>
    <w:p w14:paraId="0AA84EB1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 </w:t>
      </w:r>
    </w:p>
    <w:p w14:paraId="75DF9C83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  <w:b/>
          <w:bCs/>
          <w:u w:val="single"/>
        </w:rPr>
        <w:t>What is the market?</w:t>
      </w:r>
    </w:p>
    <w:p w14:paraId="1E8440FB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 xml:space="preserve">We are talking about selling universal life insurance in the corporate market. This is known as group-term carve out or </w:t>
      </w:r>
      <w:r w:rsidRPr="00132E63">
        <w:rPr>
          <w:rFonts w:ascii="Calibri" w:eastAsia="Calibri" w:hAnsi="Calibri" w:cs="Calibri"/>
          <w:b/>
          <w:bCs/>
        </w:rPr>
        <w:t>Executive Life</w:t>
      </w:r>
      <w:r w:rsidRPr="00132E63">
        <w:rPr>
          <w:rFonts w:ascii="Calibri" w:eastAsia="Calibri" w:hAnsi="Calibri" w:cs="Calibri"/>
        </w:rPr>
        <w:t xml:space="preserve"> insurance, where a company wants to offer an additional </w:t>
      </w:r>
      <w:r w:rsidRPr="00132E63">
        <w:rPr>
          <w:rFonts w:ascii="Calibri" w:eastAsia="Calibri" w:hAnsi="Calibri" w:cs="Calibri"/>
          <w:b/>
          <w:bCs/>
        </w:rPr>
        <w:t>life insurance benefit</w:t>
      </w:r>
      <w:r w:rsidRPr="00132E63">
        <w:rPr>
          <w:rFonts w:ascii="Calibri" w:eastAsia="Calibri" w:hAnsi="Calibri" w:cs="Calibri"/>
        </w:rPr>
        <w:t xml:space="preserve"> for their highly compensated employees only (</w:t>
      </w:r>
      <w:proofErr w:type="spellStart"/>
      <w:proofErr w:type="gramStart"/>
      <w:r w:rsidRPr="00132E63">
        <w:rPr>
          <w:rFonts w:ascii="Calibri" w:eastAsia="Calibri" w:hAnsi="Calibri" w:cs="Calibri"/>
        </w:rPr>
        <w:t>ie</w:t>
      </w:r>
      <w:proofErr w:type="spellEnd"/>
      <w:proofErr w:type="gramEnd"/>
      <w:r w:rsidRPr="00132E63">
        <w:rPr>
          <w:rFonts w:ascii="Calibri" w:eastAsia="Calibri" w:hAnsi="Calibri" w:cs="Calibri"/>
        </w:rPr>
        <w:t xml:space="preserve"> executives). </w:t>
      </w:r>
      <w:proofErr w:type="gramStart"/>
      <w:r w:rsidRPr="00132E63">
        <w:rPr>
          <w:rFonts w:ascii="Calibri" w:eastAsia="Calibri" w:hAnsi="Calibri" w:cs="Calibri"/>
        </w:rPr>
        <w:t>So</w:t>
      </w:r>
      <w:proofErr w:type="gramEnd"/>
      <w:r w:rsidRPr="00132E63">
        <w:rPr>
          <w:rFonts w:ascii="Calibri" w:eastAsia="Calibri" w:hAnsi="Calibri" w:cs="Calibri"/>
        </w:rPr>
        <w:t xml:space="preserve"> they “carve” them out of the group term plan, and offer them an </w:t>
      </w:r>
      <w:r w:rsidRPr="00132E63">
        <w:rPr>
          <w:rFonts w:ascii="Calibri" w:eastAsia="Calibri" w:hAnsi="Calibri" w:cs="Calibri"/>
          <w:i/>
          <w:iCs/>
          <w:u w:val="single"/>
        </w:rPr>
        <w:t xml:space="preserve">individual </w:t>
      </w:r>
      <w:r w:rsidRPr="00132E63">
        <w:rPr>
          <w:rFonts w:ascii="Calibri" w:eastAsia="Calibri" w:hAnsi="Calibri" w:cs="Calibri"/>
        </w:rPr>
        <w:t xml:space="preserve">Executive UL policy, that is paid for by the company.  It is usually designed as a </w:t>
      </w:r>
      <w:proofErr w:type="gramStart"/>
      <w:r w:rsidRPr="00132E63">
        <w:rPr>
          <w:rFonts w:ascii="Calibri" w:eastAsia="Calibri" w:hAnsi="Calibri" w:cs="Calibri"/>
        </w:rPr>
        <w:t>low cost</w:t>
      </w:r>
      <w:proofErr w:type="gramEnd"/>
      <w:r w:rsidRPr="00132E63">
        <w:rPr>
          <w:rFonts w:ascii="Calibri" w:eastAsia="Calibri" w:hAnsi="Calibri" w:cs="Calibri"/>
        </w:rPr>
        <w:t xml:space="preserve"> plan, with minimum funding (similar to ART pricing).  The product will most often be owned by the employee and it’s portable.  These are typically high 6-figure and sometimes 7-figure target premium cases.  The sale is usually made to the CFO. </w:t>
      </w:r>
    </w:p>
    <w:p w14:paraId="52BDAC88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 </w:t>
      </w:r>
    </w:p>
    <w:p w14:paraId="5190C4F5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  <w:b/>
          <w:bCs/>
          <w:u w:val="single"/>
        </w:rPr>
        <w:t>What are the qualifications</w:t>
      </w:r>
      <w:r w:rsidRPr="00132E63">
        <w:rPr>
          <w:rFonts w:ascii="Calibri" w:eastAsia="Calibri" w:hAnsi="Calibri" w:cs="Calibri"/>
        </w:rPr>
        <w:t>?  </w:t>
      </w:r>
    </w:p>
    <w:p w14:paraId="39E0C5E5" w14:textId="2B2652E8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 xml:space="preserve">Minimum of 25 lives, and needs to be white-collared employees making $100k+  (typically these are companies with </w:t>
      </w:r>
      <w:r>
        <w:rPr>
          <w:rFonts w:ascii="Calibri" w:eastAsia="Calibri" w:hAnsi="Calibri" w:cs="Calibri"/>
        </w:rPr>
        <w:t>1</w:t>
      </w:r>
      <w:r w:rsidRPr="00132E63">
        <w:rPr>
          <w:rFonts w:ascii="Calibri" w:eastAsia="Calibri" w:hAnsi="Calibri" w:cs="Calibri"/>
        </w:rPr>
        <w:t xml:space="preserve">00+ employees) </w:t>
      </w:r>
    </w:p>
    <w:p w14:paraId="7F14A254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</w:p>
    <w:p w14:paraId="55A45CF0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132E63">
        <w:rPr>
          <w:rFonts w:ascii="Calibri" w:eastAsia="Calibri" w:hAnsi="Calibri" w:cs="Calibri"/>
          <w:b/>
          <w:bCs/>
          <w:u w:val="single"/>
        </w:rPr>
        <w:t>Ideal Candidates?</w:t>
      </w:r>
    </w:p>
    <w:p w14:paraId="1D8E36BC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Law firms, CPA firms, Healthcare, Biotech, Software, Engineering (see attached client profile)</w:t>
      </w:r>
    </w:p>
    <w:p w14:paraId="73D69213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 </w:t>
      </w:r>
    </w:p>
    <w:p w14:paraId="09AEE38F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  <w:b/>
          <w:bCs/>
          <w:u w:val="single"/>
        </w:rPr>
        <w:t>The product?</w:t>
      </w:r>
    </w:p>
    <w:p w14:paraId="155C93C8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 xml:space="preserve">Universal Life, Gender distinct, </w:t>
      </w:r>
      <w:proofErr w:type="spellStart"/>
      <w:r w:rsidRPr="00132E63">
        <w:rPr>
          <w:rFonts w:ascii="Calibri" w:eastAsia="Calibri" w:hAnsi="Calibri" w:cs="Calibri"/>
        </w:rPr>
        <w:t>uni</w:t>
      </w:r>
      <w:proofErr w:type="spellEnd"/>
      <w:r w:rsidRPr="00132E63">
        <w:rPr>
          <w:rFonts w:ascii="Calibri" w:eastAsia="Calibri" w:hAnsi="Calibri" w:cs="Calibri"/>
        </w:rPr>
        <w:t xml:space="preserve">-smoker rates.  </w:t>
      </w:r>
      <w:r w:rsidRPr="00132E63">
        <w:rPr>
          <w:rFonts w:ascii="Calibri" w:eastAsia="Calibri" w:hAnsi="Calibri" w:cs="Calibri"/>
          <w:b/>
          <w:bCs/>
          <w:i/>
          <w:iCs/>
        </w:rPr>
        <w:t>Max DB is $5mm</w:t>
      </w:r>
      <w:r w:rsidRPr="00132E63">
        <w:rPr>
          <w:rFonts w:ascii="Calibri" w:eastAsia="Calibri" w:hAnsi="Calibri" w:cs="Calibri"/>
        </w:rPr>
        <w:t xml:space="preserve"> </w:t>
      </w:r>
    </w:p>
    <w:p w14:paraId="1B9E274A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 </w:t>
      </w:r>
    </w:p>
    <w:p w14:paraId="1D560E3D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  <w:b/>
          <w:bCs/>
          <w:u w:val="single"/>
        </w:rPr>
        <w:t>Underwriting?</w:t>
      </w:r>
    </w:p>
    <w:p w14:paraId="096CF129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  <w:i/>
          <w:iCs/>
        </w:rPr>
        <w:t>Guaranteed Issue</w:t>
      </w:r>
      <w:r w:rsidRPr="00132E63">
        <w:rPr>
          <w:rFonts w:ascii="Calibri" w:eastAsia="Calibri" w:hAnsi="Calibri" w:cs="Calibri"/>
        </w:rPr>
        <w:t xml:space="preserve"> type underwriting.  No exam, no blood work.  Just need to answer two questions. Case is submitted via a census. </w:t>
      </w:r>
    </w:p>
    <w:p w14:paraId="336C71CF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 </w:t>
      </w:r>
    </w:p>
    <w:p w14:paraId="6256E9B7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  <w:b/>
          <w:bCs/>
          <w:u w:val="single"/>
        </w:rPr>
        <w:t xml:space="preserve">Who makes this decision? </w:t>
      </w:r>
    </w:p>
    <w:p w14:paraId="3B50F150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proofErr w:type="gramStart"/>
      <w:r w:rsidRPr="00132E63">
        <w:rPr>
          <w:rFonts w:ascii="Calibri" w:eastAsia="Calibri" w:hAnsi="Calibri" w:cs="Calibri"/>
        </w:rPr>
        <w:t>Typically</w:t>
      </w:r>
      <w:proofErr w:type="gramEnd"/>
      <w:r w:rsidRPr="00132E63">
        <w:rPr>
          <w:rFonts w:ascii="Calibri" w:eastAsia="Calibri" w:hAnsi="Calibri" w:cs="Calibri"/>
        </w:rPr>
        <w:t xml:space="preserve"> it’s the CFO or the VP of HR.  That’s who we are selling to.  </w:t>
      </w:r>
    </w:p>
    <w:p w14:paraId="2B46701E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 </w:t>
      </w:r>
    </w:p>
    <w:p w14:paraId="4847F182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  <w:b/>
          <w:bCs/>
          <w:u w:val="single"/>
        </w:rPr>
        <w:t>Who does the selling?</w:t>
      </w:r>
    </w:p>
    <w:p w14:paraId="0B08F46D" w14:textId="1041E45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We partner with the TPA firm, Dye &amp; Eskin (</w:t>
      </w:r>
      <w:hyperlink r:id="rId4" w:history="1">
        <w:r w:rsidRPr="00132E63">
          <w:rPr>
            <w:rFonts w:ascii="Calibri" w:eastAsia="Calibri" w:hAnsi="Calibri" w:cs="Calibri"/>
            <w:color w:val="0563C1"/>
            <w:u w:val="single"/>
          </w:rPr>
          <w:t>http://dye-eskin.com/</w:t>
        </w:r>
      </w:hyperlink>
      <w:r w:rsidRPr="00132E63">
        <w:rPr>
          <w:rFonts w:ascii="Calibri" w:eastAsia="Calibri" w:hAnsi="Calibri" w:cs="Calibri"/>
        </w:rPr>
        <w:t xml:space="preserve">.)   They have been selling in this market for 40+ </w:t>
      </w:r>
      <w:proofErr w:type="spellStart"/>
      <w:proofErr w:type="gramStart"/>
      <w:r w:rsidRPr="00132E63">
        <w:rPr>
          <w:rFonts w:ascii="Calibri" w:eastAsia="Calibri" w:hAnsi="Calibri" w:cs="Calibri"/>
        </w:rPr>
        <w:t>yrs</w:t>
      </w:r>
      <w:proofErr w:type="spellEnd"/>
      <w:r w:rsidRPr="00132E63">
        <w:rPr>
          <w:rFonts w:ascii="Calibri" w:eastAsia="Calibri" w:hAnsi="Calibri" w:cs="Calibri"/>
        </w:rPr>
        <w:t>, and</w:t>
      </w:r>
      <w:proofErr w:type="gramEnd"/>
      <w:r w:rsidRPr="00132E63">
        <w:rPr>
          <w:rFonts w:ascii="Calibri" w:eastAsia="Calibri" w:hAnsi="Calibri" w:cs="Calibri"/>
        </w:rPr>
        <w:t xml:space="preserve"> are experts. Their clients are IKEA, Samsung, Morgan Stanley to name a few. The principals, Rick </w:t>
      </w:r>
      <w:proofErr w:type="gramStart"/>
      <w:r w:rsidRPr="00132E63">
        <w:rPr>
          <w:rFonts w:ascii="Calibri" w:eastAsia="Calibri" w:hAnsi="Calibri" w:cs="Calibri"/>
        </w:rPr>
        <w:t>Eskin</w:t>
      </w:r>
      <w:proofErr w:type="gramEnd"/>
      <w:r w:rsidRPr="00132E63">
        <w:rPr>
          <w:rFonts w:ascii="Calibri" w:eastAsia="Calibri" w:hAnsi="Calibri" w:cs="Calibri"/>
        </w:rPr>
        <w:t xml:space="preserve"> or his son Jake Eskin, </w:t>
      </w:r>
      <w:r>
        <w:rPr>
          <w:rFonts w:ascii="Calibri" w:eastAsia="Calibri" w:hAnsi="Calibri" w:cs="Calibri"/>
        </w:rPr>
        <w:t xml:space="preserve">along with the Protective RVP </w:t>
      </w:r>
      <w:r w:rsidRPr="00132E63"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</w:rPr>
        <w:t xml:space="preserve">help </w:t>
      </w:r>
      <w:r w:rsidRPr="00132E63">
        <w:rPr>
          <w:rFonts w:ascii="Calibri" w:eastAsia="Calibri" w:hAnsi="Calibri" w:cs="Calibri"/>
        </w:rPr>
        <w:t>conduct the sales meeting, create the proposals, enroll the case and take care of all filings/administration.  </w:t>
      </w:r>
    </w:p>
    <w:p w14:paraId="7195B829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> </w:t>
      </w:r>
    </w:p>
    <w:p w14:paraId="17C6F070" w14:textId="77777777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  <w:b/>
          <w:bCs/>
          <w:u w:val="single"/>
        </w:rPr>
        <w:t>How do you and your agent get paid</w:t>
      </w:r>
      <w:r w:rsidRPr="00132E63">
        <w:rPr>
          <w:rFonts w:ascii="Calibri" w:eastAsia="Calibri" w:hAnsi="Calibri" w:cs="Calibri"/>
        </w:rPr>
        <w:t>?</w:t>
      </w:r>
    </w:p>
    <w:p w14:paraId="3992969A" w14:textId="4CDD8967" w:rsid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 w:rsidRPr="00132E63">
        <w:rPr>
          <w:rFonts w:ascii="Calibri" w:eastAsia="Calibri" w:hAnsi="Calibri" w:cs="Calibri"/>
        </w:rPr>
        <w:t xml:space="preserve">Compensation is 40% to the </w:t>
      </w:r>
      <w:proofErr w:type="gramStart"/>
      <w:r w:rsidRPr="00132E63">
        <w:rPr>
          <w:rFonts w:ascii="Calibri" w:eastAsia="Calibri" w:hAnsi="Calibri" w:cs="Calibri"/>
        </w:rPr>
        <w:t>Agent  (</w:t>
      </w:r>
      <w:proofErr w:type="gramEnd"/>
      <w:r w:rsidRPr="00132E63">
        <w:rPr>
          <w:rFonts w:ascii="Calibri" w:eastAsia="Calibri" w:hAnsi="Calibri" w:cs="Calibri"/>
        </w:rPr>
        <w:t xml:space="preserve">and yes, there are renewals) </w:t>
      </w:r>
    </w:p>
    <w:p w14:paraId="69ED009E" w14:textId="174D0DDD" w:rsidR="00132E63" w:rsidRPr="00132E63" w:rsidRDefault="00132E63" w:rsidP="00132E6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BGA also gets paid an override </w:t>
      </w:r>
    </w:p>
    <w:p w14:paraId="34F21132" w14:textId="77777777" w:rsidR="00132E63" w:rsidRPr="00132E63" w:rsidRDefault="00132E63">
      <w:pPr>
        <w:rPr>
          <w:b/>
          <w:bCs/>
          <w:sz w:val="28"/>
          <w:szCs w:val="28"/>
          <w:u w:val="single"/>
        </w:rPr>
      </w:pPr>
    </w:p>
    <w:p w14:paraId="2ED61BFF" w14:textId="77777777" w:rsidR="00132E63" w:rsidRPr="00132E63" w:rsidRDefault="00132E63">
      <w:pPr>
        <w:rPr>
          <w:b/>
          <w:bCs/>
          <w:sz w:val="28"/>
          <w:szCs w:val="28"/>
        </w:rPr>
      </w:pPr>
    </w:p>
    <w:sectPr w:rsidR="00132E63" w:rsidRPr="0013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63"/>
    <w:rsid w:val="00132E63"/>
    <w:rsid w:val="009D257D"/>
    <w:rsid w:val="00EA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5EDB"/>
  <w15:chartTrackingRefBased/>
  <w15:docId w15:val="{B97D915E-5422-45C8-91FE-B91C95EB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ye-esk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Tom</dc:creator>
  <cp:keywords/>
  <dc:description/>
  <cp:lastModifiedBy>Hall, Tom</cp:lastModifiedBy>
  <cp:revision>1</cp:revision>
  <dcterms:created xsi:type="dcterms:W3CDTF">2022-04-26T19:14:00Z</dcterms:created>
  <dcterms:modified xsi:type="dcterms:W3CDTF">2022-04-26T19:19:00Z</dcterms:modified>
</cp:coreProperties>
</file>